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090" w:rsidRDefault="00E17090" w:rsidP="00334219">
      <w:pPr>
        <w:pStyle w:val="berschrift1"/>
        <w:numPr>
          <w:ilvl w:val="0"/>
          <w:numId w:val="0"/>
        </w:numPr>
        <w:spacing w:after="360"/>
        <w:jc w:val="center"/>
      </w:pPr>
      <w:r>
        <w:t xml:space="preserve">Prof. </w:t>
      </w:r>
      <w:proofErr w:type="spellStart"/>
      <w:r>
        <w:t>em</w:t>
      </w:r>
      <w:proofErr w:type="spellEnd"/>
      <w:r>
        <w:t>. Prof. Dr. med. habil. Karl Hecht</w:t>
      </w:r>
    </w:p>
    <w:p w:rsidR="00334219" w:rsidRPr="00334219" w:rsidRDefault="00E17090" w:rsidP="00334219">
      <w:pPr>
        <w:pStyle w:val="berschrift1"/>
        <w:numPr>
          <w:ilvl w:val="0"/>
          <w:numId w:val="0"/>
        </w:numPr>
        <w:spacing w:after="360"/>
        <w:jc w:val="center"/>
      </w:pPr>
      <w:r>
        <w:t>Warum Detoxikation (Entgiftung)</w:t>
      </w:r>
      <w:r>
        <w:br/>
        <w:t>des menschlichen Körpers?</w:t>
      </w:r>
    </w:p>
    <w:p w:rsidR="00DF6DC4" w:rsidRDefault="00DF6DC4" w:rsidP="00DF6DC4">
      <w:r>
        <w:t xml:space="preserve">Wir unterliegen </w:t>
      </w:r>
      <w:r w:rsidR="005506E5">
        <w:t>einer schleichenden Vergiftung</w:t>
      </w:r>
      <w:r>
        <w:t>. Das ist seit Jahrzehnten b</w:t>
      </w:r>
      <w:r>
        <w:t>e</w:t>
      </w:r>
      <w:r>
        <w:t>kannt. Fast täglich erreichen den deutschen Bundesbürger über Massenmedien, Gree</w:t>
      </w:r>
      <w:r>
        <w:t>n</w:t>
      </w:r>
      <w:r>
        <w:t>peace, Stiftung Warentest, Verbraucherschutzzentrale usw. Meldungen ü</w:t>
      </w:r>
      <w:r w:rsidR="005506E5">
        <w:t>ber Gifte und krankmachende Keim</w:t>
      </w:r>
      <w:r>
        <w:t>e in Lebensmitteln. Immer wieder gibt es auch den Hi</w:t>
      </w:r>
      <w:r>
        <w:t>n</w:t>
      </w:r>
      <w:r>
        <w:t>weis, das</w:t>
      </w:r>
      <w:r w:rsidR="005506E5">
        <w:t>s</w:t>
      </w:r>
      <w:r>
        <w:t xml:space="preserve"> Lebensmittelverpackungen und Getränkeflaschen aus Plastik die Gif</w:t>
      </w:r>
      <w:r>
        <w:t>t</w:t>
      </w:r>
      <w:r>
        <w:t xml:space="preserve">stoffe </w:t>
      </w:r>
      <w:proofErr w:type="spellStart"/>
      <w:r>
        <w:t>Bisphenol</w:t>
      </w:r>
      <w:proofErr w:type="spellEnd"/>
      <w:r>
        <w:t xml:space="preserve"> A und </w:t>
      </w:r>
      <w:proofErr w:type="spellStart"/>
      <w:r>
        <w:t>Phthalate</w:t>
      </w:r>
      <w:proofErr w:type="spellEnd"/>
      <w:r>
        <w:t xml:space="preserve"> enthalten.</w:t>
      </w:r>
    </w:p>
    <w:p w:rsidR="00756E45" w:rsidRDefault="00756E45" w:rsidP="00DF6DC4">
      <w:r>
        <w:t>Bekannt ist auch, dass Formaldehyd in Autoabgasen, Holzwirkstoffen und Zigare</w:t>
      </w:r>
      <w:r>
        <w:t>t</w:t>
      </w:r>
      <w:r>
        <w:t>tenrauch enthalten ist.</w:t>
      </w:r>
      <w:r w:rsidR="0088726A">
        <w:t xml:space="preserve"> Blei wurde in Blattgemüsen, Getreide und Fleisch gefu</w:t>
      </w:r>
      <w:r w:rsidR="0088726A">
        <w:t>n</w:t>
      </w:r>
      <w:r w:rsidR="0088726A">
        <w:t>den. Arsen ist in allen Meeresprodukten nachgewiesen worden, z. B. in Fisch, Garnelen, Hummer, Algen. Diese Feststellungen beziehen sich auf Mengen, die über den zugelassenen Grenzwerten liegen.</w:t>
      </w:r>
    </w:p>
    <w:p w:rsidR="0088726A" w:rsidRDefault="0088726A" w:rsidP="00DF6DC4">
      <w:r>
        <w:t xml:space="preserve">Sind derartige Berichte Panikmache oder ist </w:t>
      </w:r>
      <w:proofErr w:type="spellStart"/>
      <w:r>
        <w:t>Detox</w:t>
      </w:r>
      <w:proofErr w:type="spellEnd"/>
      <w:r>
        <w:t xml:space="preserve"> ein Modetrend? Keinesfalls! Natürlich macht die Dosis den Stoff zum Gift, wie es Paracelsus formulierte, aber auch kumulative Wirkung bei wiederholter unbewusste Einnahme und nicht zuletzt die Interaktionen der verschiedenen Giftstoffe im menschlichen Körper sollte</w:t>
      </w:r>
      <w:r w:rsidR="005506E5">
        <w:t>n zur Kenntnis genommen werden.</w:t>
      </w:r>
    </w:p>
    <w:p w:rsidR="00DF6DC4" w:rsidRDefault="00DF6DC4" w:rsidP="00DF6DC4">
      <w:r>
        <w:t>In dem bekannten Antikrebsbuch des französischen, in den USA forschenden Ar</w:t>
      </w:r>
      <w:r>
        <w:t>z</w:t>
      </w:r>
      <w:r>
        <w:t>tes David Servan-Schreiber wird ein großes Kapitel „Krebs und Umwelt“ der B</w:t>
      </w:r>
      <w:r>
        <w:t>e</w:t>
      </w:r>
      <w:r>
        <w:t>deutung der Umweltchemikalien bei der Entstehung der Krebserkrankung gewi</w:t>
      </w:r>
      <w:r>
        <w:t>d</w:t>
      </w:r>
      <w:r>
        <w:t xml:space="preserve">met. Eine seiner wichtigsten Therapieempfehlungen lautet: </w:t>
      </w:r>
      <w:r w:rsidRPr="005A7B12">
        <w:rPr>
          <w:b/>
        </w:rPr>
        <w:t>Entgiftung des Kö</w:t>
      </w:r>
      <w:r w:rsidRPr="005A7B12">
        <w:rPr>
          <w:b/>
        </w:rPr>
        <w:t>r</w:t>
      </w:r>
      <w:r w:rsidRPr="005A7B12">
        <w:rPr>
          <w:b/>
        </w:rPr>
        <w:t>pers des Krebskranken</w:t>
      </w:r>
      <w:r>
        <w:t xml:space="preserve">. </w:t>
      </w:r>
      <w:r w:rsidR="00A512F5">
        <w:t xml:space="preserve">Das gilt heute schon für die Therapie </w:t>
      </w:r>
      <w:r w:rsidR="00732D90">
        <w:t xml:space="preserve">aller </w:t>
      </w:r>
      <w:r w:rsidR="00A512F5">
        <w:t>chronischer E</w:t>
      </w:r>
      <w:r w:rsidR="00A512F5">
        <w:t>r</w:t>
      </w:r>
      <w:r w:rsidR="00A512F5">
        <w:t>krankungen</w:t>
      </w:r>
      <w:r>
        <w:t>.</w:t>
      </w:r>
    </w:p>
    <w:p w:rsidR="00DF6DC4" w:rsidRDefault="00DF6DC4" w:rsidP="00DF6DC4">
      <w:r>
        <w:t xml:space="preserve">In diesem Buch zitiert </w:t>
      </w:r>
      <w:r w:rsidR="00A40CE4">
        <w:t>Servan-Schreiber</w:t>
      </w:r>
      <w:r>
        <w:t xml:space="preserve"> auch wissenschaftliche Ergebnisse einer </w:t>
      </w:r>
      <w:proofErr w:type="spellStart"/>
      <w:r>
        <w:t>Detoxikationskampagne</w:t>
      </w:r>
      <w:proofErr w:type="spellEnd"/>
      <w:r>
        <w:t xml:space="preserve"> der Europäischen Sektion des WWF (</w:t>
      </w:r>
      <w:proofErr w:type="spellStart"/>
      <w:r>
        <w:t>Campagne</w:t>
      </w:r>
      <w:proofErr w:type="spellEnd"/>
      <w:r>
        <w:t xml:space="preserve"> </w:t>
      </w:r>
      <w:proofErr w:type="spellStart"/>
      <w:r>
        <w:t>Detox</w:t>
      </w:r>
      <w:proofErr w:type="spellEnd"/>
      <w:r>
        <w:t xml:space="preserve"> des WWF; World </w:t>
      </w:r>
      <w:proofErr w:type="spellStart"/>
      <w:r>
        <w:t>Wildlife</w:t>
      </w:r>
      <w:proofErr w:type="spellEnd"/>
      <w:r>
        <w:t xml:space="preserve"> Fund, 2005, ww.panda.org/</w:t>
      </w:r>
      <w:proofErr w:type="spellStart"/>
      <w:r>
        <w:t>detox</w:t>
      </w:r>
      <w:proofErr w:type="spellEnd"/>
      <w:r>
        <w:t>). In dieser Kampagne werden in großen Stil Blut und Urin von freiwilligen Erwachsenen nach 109 Umweltchemikalien untersucht. David Servan-Schreiber führt eine Person an, bei der 42 derartige Stoffe von den 109 gefunden wurden. Einen weiteren Bericht von David Servan-Schreiber möchte ich in einen Zitat darlegen.</w:t>
      </w:r>
    </w:p>
    <w:p w:rsidR="00DF6DC4" w:rsidRDefault="00DF6DC4" w:rsidP="00DF6DC4">
      <w:r>
        <w:t>„Bei der Studie wurden auch 39 Mitglieder des Europaparlaments und 14 Minister für Gesundheit und Umwelt aus verschiedenen europäischen Ländern untersucht. Sie alle wiesen beträchtliche Mengen an Schadstoffen auf, deren Giftigkeit für Menschen nachgewiesen ist. 13 chemische Rückstandsprodukte (</w:t>
      </w:r>
      <w:proofErr w:type="spellStart"/>
      <w:r>
        <w:t>Phthalate</w:t>
      </w:r>
      <w:proofErr w:type="spellEnd"/>
      <w:r>
        <w:t xml:space="preserve"> und </w:t>
      </w:r>
      <w:proofErr w:type="spellStart"/>
      <w:r>
        <w:t>Perfluorverbindungen</w:t>
      </w:r>
      <w:proofErr w:type="spellEnd"/>
      <w:r>
        <w:t>) wurden bei allen Parlamentsabgeordneten nachgewiesen, bei den Ministern fand man Spuren von 25 chemischen Substanzen, darunter Flammschutzmittel, zwei Pestizide und 22 PCB (</w:t>
      </w:r>
      <w:proofErr w:type="spellStart"/>
      <w:r>
        <w:t>polychlorierte</w:t>
      </w:r>
      <w:proofErr w:type="spellEnd"/>
      <w:r>
        <w:t xml:space="preserve"> </w:t>
      </w:r>
      <w:proofErr w:type="spellStart"/>
      <w:r>
        <w:t>Biphenyle</w:t>
      </w:r>
      <w:proofErr w:type="spellEnd"/>
      <w:r>
        <w:t xml:space="preserve">). Diese Form der schleichenden Vergiftung ist weder auf Abgeordnete noch auf Europäer beschränkt: In den USA fanden Wissenschaftler der Centers </w:t>
      </w:r>
      <w:proofErr w:type="spellStart"/>
      <w:r>
        <w:t>for</w:t>
      </w:r>
      <w:proofErr w:type="spellEnd"/>
      <w:r>
        <w:t xml:space="preserve"> </w:t>
      </w:r>
      <w:proofErr w:type="spellStart"/>
      <w:r>
        <w:t>Disease</w:t>
      </w:r>
      <w:proofErr w:type="spellEnd"/>
      <w:r>
        <w:t xml:space="preserve"> </w:t>
      </w:r>
      <w:proofErr w:type="spellStart"/>
      <w:r>
        <w:t>Control</w:t>
      </w:r>
      <w:proofErr w:type="spellEnd"/>
      <w:r>
        <w:t xml:space="preserve"> in Blut und Urin von Amerikanern aller Altersgruppen 148 giftige Chemikalien.“</w:t>
      </w:r>
    </w:p>
    <w:p w:rsidR="00DF6DC4" w:rsidRPr="00C20116" w:rsidRDefault="00A40CE4" w:rsidP="00DF6DC4">
      <w:r>
        <w:lastRenderedPageBreak/>
        <w:t xml:space="preserve">Diese Gifte </w:t>
      </w:r>
      <w:r w:rsidR="00DF6DC4">
        <w:t>verursachen aber nicht nur Entzündungen als Basis für Krebserkra</w:t>
      </w:r>
      <w:r w:rsidR="00DF6DC4">
        <w:t>n</w:t>
      </w:r>
      <w:r w:rsidR="00DF6DC4">
        <w:t>kungen, sondern Sie verursachen des Weiteren den oxidativen Stress, d. h. einen Überschuss von freien O</w:t>
      </w:r>
      <w:r w:rsidR="00DF6DC4" w:rsidRPr="00BA562E">
        <w:rPr>
          <w:vertAlign w:val="subscript"/>
        </w:rPr>
        <w:t>2</w:t>
      </w:r>
      <w:r w:rsidR="00DF6DC4">
        <w:t>-</w:t>
      </w:r>
      <w:r>
        <w:t xml:space="preserve"> und NO-</w:t>
      </w:r>
      <w:r w:rsidR="00DF6DC4">
        <w:t>Radikalen, die in dieser Form sehr aggressiv gegen die Zellen</w:t>
      </w:r>
      <w:r>
        <w:t xml:space="preserve"> und sogar die genetische Struktur</w:t>
      </w:r>
      <w:r w:rsidR="00DF6DC4">
        <w:t xml:space="preserve"> des menschlichen Körpers sein können.</w:t>
      </w:r>
    </w:p>
    <w:p w:rsidR="00DF6DC4" w:rsidRDefault="00DF6DC4" w:rsidP="00DF6DC4">
      <w:r w:rsidRPr="00E8643D">
        <w:t>Was bewirken freie Radikale im menschlichen Körper beim ständigen Vorhande</w:t>
      </w:r>
      <w:r w:rsidRPr="00E8643D">
        <w:t>n</w:t>
      </w:r>
      <w:r w:rsidRPr="00E8643D">
        <w:t>sein?</w:t>
      </w:r>
      <w:r>
        <w:t xml:space="preserve"> Beschleunigtes Altern, degenerative Erkrankungen des Nervensystems, Hemmung der Spermatogenese, Arteriosklerose, </w:t>
      </w:r>
      <w:proofErr w:type="spellStart"/>
      <w:r>
        <w:t>Mitochondrienpathien</w:t>
      </w:r>
      <w:proofErr w:type="spellEnd"/>
      <w:r>
        <w:t xml:space="preserve">, erhöhte </w:t>
      </w:r>
      <w:proofErr w:type="spellStart"/>
      <w:r>
        <w:t>Virusinfektanfälligkeit</w:t>
      </w:r>
      <w:proofErr w:type="spellEnd"/>
      <w:r>
        <w:t>, Zellschädigungen vielfältiger Art, Autoimmunerkrankungen, Hauterkrankungen, Ekzeme, Melanome, Erkrankung der Atemwege, Fehlfunkti</w:t>
      </w:r>
      <w:r>
        <w:t>o</w:t>
      </w:r>
      <w:r>
        <w:t>nen des Immunsystems.</w:t>
      </w:r>
    </w:p>
    <w:p w:rsidR="00DF6DC4" w:rsidRDefault="00DF6DC4" w:rsidP="00DF6DC4">
      <w:r>
        <w:t xml:space="preserve">Neben dem oxidativen und auch </w:t>
      </w:r>
      <w:proofErr w:type="spellStart"/>
      <w:r>
        <w:t>nitrosativen</w:t>
      </w:r>
      <w:proofErr w:type="spellEnd"/>
      <w:r>
        <w:t xml:space="preserve"> Stress wird durch die Umweltvergi</w:t>
      </w:r>
      <w:r>
        <w:t>f</w:t>
      </w:r>
      <w:r>
        <w:t>tung noch eine Dysmineralose verursacht. Dysmineralose ist eine Störung des Mineralhaushalts, die chronische Krankheiten verschiedener Art auszulösen ve</w:t>
      </w:r>
      <w:r>
        <w:t>r</w:t>
      </w:r>
      <w:r>
        <w:t>mag. Dysmineralose entsteht dadurch, weil die Gifte, die für den menschlichen Körper wichtigen Mineralien aus dem Körper verdrängen. Wenn man Mineralien, zum Beispiel Magnesium, einnimmt, werden diese bei der Dysmineralose größte</w:t>
      </w:r>
      <w:r>
        <w:t>n</w:t>
      </w:r>
      <w:r>
        <w:t>teils wieder ausgeschieden [</w:t>
      </w:r>
      <w:proofErr w:type="spellStart"/>
      <w:r>
        <w:t>Ziskoven</w:t>
      </w:r>
      <w:proofErr w:type="spellEnd"/>
      <w:r>
        <w:t xml:space="preserve"> 1997</w:t>
      </w:r>
      <w:r w:rsidR="006F53E2">
        <w:fldChar w:fldCharType="begin"/>
      </w:r>
      <w:r>
        <w:instrText xml:space="preserve"> XE "</w:instrText>
      </w:r>
      <w:proofErr w:type="spellStart"/>
      <w:r w:rsidRPr="00E435D0">
        <w:instrText>Ziskoven</w:instrText>
      </w:r>
      <w:proofErr w:type="spellEnd"/>
      <w:r w:rsidRPr="00E435D0">
        <w:instrText xml:space="preserve"> 1997</w:instrText>
      </w:r>
      <w:r>
        <w:instrText xml:space="preserve">" </w:instrText>
      </w:r>
      <w:r w:rsidR="006F53E2">
        <w:fldChar w:fldCharType="end"/>
      </w:r>
      <w:r>
        <w:t>].</w:t>
      </w:r>
    </w:p>
    <w:p w:rsidR="00DF6DC4" w:rsidRDefault="00DF6DC4" w:rsidP="00DF6DC4">
      <w:r>
        <w:t>Das Erkennen der Gefahr einer schleichenden Vergiftung der Menschen auf uns</w:t>
      </w:r>
      <w:r>
        <w:t>e</w:t>
      </w:r>
      <w:r>
        <w:t>rem Planeten hat einschlägige medizinische Wissenschaftszweige oder Einzelwi</w:t>
      </w:r>
      <w:r>
        <w:t>s</w:t>
      </w:r>
      <w:r>
        <w:t xml:space="preserve">senschaftler stimuliert, </w:t>
      </w:r>
      <w:r w:rsidR="00A40CE4">
        <w:t>Mittel zur Entgiftung</w:t>
      </w:r>
      <w:r>
        <w:t xml:space="preserve"> zu suchen, zu entwickeln und zu e</w:t>
      </w:r>
      <w:r>
        <w:t>r</w:t>
      </w:r>
      <w:r>
        <w:t>proben.</w:t>
      </w:r>
    </w:p>
    <w:p w:rsidR="00DF6DC4" w:rsidRDefault="00DF6DC4" w:rsidP="00DF6DC4">
      <w:r>
        <w:t xml:space="preserve">Bekannt und wissenschaftlich belegt ist z. B. die Entgiftung von Schwermetallen im menschlichen Körper mit der Alge </w:t>
      </w:r>
      <w:proofErr w:type="spellStart"/>
      <w:r>
        <w:t>Chlorella</w:t>
      </w:r>
      <w:proofErr w:type="spellEnd"/>
      <w:r>
        <w:t>.</w:t>
      </w:r>
    </w:p>
    <w:p w:rsidR="00DF6DC4" w:rsidRDefault="00DF6DC4" w:rsidP="00DF6DC4">
      <w:r>
        <w:t>Immer größer wird die Zahl der Antioxidantien, die auch als freie Radikalempfä</w:t>
      </w:r>
      <w:r>
        <w:t>n</w:t>
      </w:r>
      <w:r>
        <w:t xml:space="preserve">ger bezeichnet werden und gegen oxidativen Stress wirksam eingesetzt werden. Als Beispiel möchte ich die Vitamine A, C und E und das Mineral Selen nennen. Diese </w:t>
      </w:r>
      <w:r w:rsidR="00A40CE4">
        <w:t>Stoffe</w:t>
      </w:r>
      <w:r>
        <w:t xml:space="preserve"> haben aber nur Wirkeigenschaften für bestimmte spezifische Funkt</w:t>
      </w:r>
      <w:r>
        <w:t>i</w:t>
      </w:r>
      <w:r>
        <w:t xml:space="preserve">onen. Sie gewährleisten </w:t>
      </w:r>
      <w:r w:rsidR="00A40CE4">
        <w:t xml:space="preserve">aber </w:t>
      </w:r>
      <w:r>
        <w:t>nicht die Detoxikation des gesamten Körpers.</w:t>
      </w:r>
    </w:p>
    <w:p w:rsidR="00DF6DC4" w:rsidRDefault="00DF6DC4" w:rsidP="00DF6DC4">
      <w:r>
        <w:t xml:space="preserve">In den letzten Jahrzehnten hat sich der Natur-Klinoptilolith-Zeolith als ein vielfältig wirkendes </w:t>
      </w:r>
      <w:proofErr w:type="spellStart"/>
      <w:r>
        <w:t>Detoxikationsmittel</w:t>
      </w:r>
      <w:proofErr w:type="spellEnd"/>
      <w:r>
        <w:t xml:space="preserve"> </w:t>
      </w:r>
      <w:r w:rsidR="00A40CE4">
        <w:t xml:space="preserve">besonderer Art </w:t>
      </w:r>
      <w:r>
        <w:t>erwiesen.</w:t>
      </w:r>
    </w:p>
    <w:p w:rsidR="00DF6DC4" w:rsidRDefault="00DF6DC4" w:rsidP="00DF6DC4">
      <w:r>
        <w:t>Natur-Klinoptilolith Zeolith vermag nicht nur zu entgiften, sondern hat auch starke Antioxidantien-Wirkungen</w:t>
      </w:r>
      <w:r w:rsidR="008A0D4C">
        <w:t>,</w:t>
      </w:r>
      <w:r>
        <w:t xml:space="preserve"> bewirkt die Zu</w:t>
      </w:r>
      <w:r w:rsidR="008A0D4C">
        <w:t>fuhr lebenswichtiger Mineralien und u</w:t>
      </w:r>
      <w:r w:rsidR="008A0D4C">
        <w:t>n</w:t>
      </w:r>
      <w:r w:rsidR="008A0D4C">
        <w:t>terstützt das Immunsystem.</w:t>
      </w:r>
    </w:p>
    <w:p w:rsidR="00DF6DC4" w:rsidRDefault="008A0D4C" w:rsidP="00DF6DC4">
      <w:r>
        <w:t>Natur-</w:t>
      </w:r>
      <w:r w:rsidR="00DF6DC4">
        <w:t>Klinoptilolith</w:t>
      </w:r>
      <w:r>
        <w:t>-Zeolith</w:t>
      </w:r>
      <w:r w:rsidR="00DF6DC4">
        <w:t xml:space="preserve"> ist ein mikroporöses Tuffgestein mit einem hohen Anteil von </w:t>
      </w:r>
      <w:proofErr w:type="spellStart"/>
      <w:r w:rsidR="00DF6DC4">
        <w:t>Siliziumdioxid</w:t>
      </w:r>
      <w:proofErr w:type="spellEnd"/>
      <w:r w:rsidR="00DF6DC4">
        <w:t xml:space="preserve">, welches nach der Einnahme in den menschlichen Körper in die kolloidale Phase (Suspension) überführt wird. Außerdem erhält der Klinoptilolith-Zeolith durch ein spezielles </w:t>
      </w:r>
      <w:proofErr w:type="spellStart"/>
      <w:r w:rsidR="00DF6DC4">
        <w:t>Mikronisierungsverfahren</w:t>
      </w:r>
      <w:proofErr w:type="spellEnd"/>
      <w:r w:rsidR="00DF6DC4">
        <w:t xml:space="preserve"> ein breites Spektrum von </w:t>
      </w:r>
      <w:proofErr w:type="spellStart"/>
      <w:r w:rsidR="00DF6DC4">
        <w:t>Detoxikations</w:t>
      </w:r>
      <w:proofErr w:type="spellEnd"/>
      <w:r w:rsidR="00DF6DC4">
        <w:t>-Wirkprinzipien mit einer optimalen Bioverfügbarkeit.</w:t>
      </w:r>
    </w:p>
    <w:p w:rsidR="00DF6DC4" w:rsidRDefault="008A0D4C" w:rsidP="00DF6DC4">
      <w:r>
        <w:t>Der Natur-Klinoptilolith-Zeolith geht nicht in seiner ursprünglichen Form in die Ze</w:t>
      </w:r>
      <w:r>
        <w:t>l</w:t>
      </w:r>
      <w:r>
        <w:t xml:space="preserve">le. Er wirkt durch selektiven Ionenaustausch, Adsorption, </w:t>
      </w:r>
      <w:proofErr w:type="spellStart"/>
      <w:r>
        <w:t>Antioxidantienfunktion</w:t>
      </w:r>
      <w:proofErr w:type="spellEnd"/>
      <w:r>
        <w:t xml:space="preserve"> sowie als Donator von Mineralien, insbesondere das für das Bindegewebe wicht</w:t>
      </w:r>
      <w:r>
        <w:t>i</w:t>
      </w:r>
      <w:r>
        <w:t xml:space="preserve">ge </w:t>
      </w:r>
      <w:proofErr w:type="spellStart"/>
      <w:r>
        <w:t>Siliziumdioxid</w:t>
      </w:r>
      <w:proofErr w:type="spellEnd"/>
      <w:r>
        <w:t>. Die belastenden Stoffe werden der Grundsubstanz der extraze</w:t>
      </w:r>
      <w:r>
        <w:t>l</w:t>
      </w:r>
      <w:r>
        <w:t xml:space="preserve">lulären Matrix entnommen. Dies ist das </w:t>
      </w:r>
      <w:r w:rsidR="00F41A67">
        <w:t>größte</w:t>
      </w:r>
      <w:r>
        <w:t xml:space="preserve"> Regulationsorgan des Menschen.</w:t>
      </w:r>
    </w:p>
    <w:p w:rsidR="00DF6DC4" w:rsidRDefault="00C20788" w:rsidP="00DF6DC4">
      <w:pPr>
        <w:jc w:val="center"/>
      </w:pPr>
      <w:r>
        <w:rPr>
          <w:noProof/>
        </w:rPr>
        <w:lastRenderedPageBreak/>
        <w:drawing>
          <wp:inline distT="0" distB="0" distL="0" distR="0">
            <wp:extent cx="5143500" cy="3162527"/>
            <wp:effectExtent l="19050" t="0" r="0" b="0"/>
            <wp:docPr id="3" name="Bild 2" descr="C:\AnkeBüro\Job\Hecht\MEGANFC\AufnahmeMineralien_Teil2_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keBüro\Job\Hecht\MEGANFC\AufnahmeMineralien_Teil2_5.tif"/>
                    <pic:cNvPicPr>
                      <a:picLocks noChangeAspect="1" noChangeArrowheads="1"/>
                    </pic:cNvPicPr>
                  </pic:nvPicPr>
                  <pic:blipFill>
                    <a:blip r:embed="rId8" cstate="print"/>
                    <a:srcRect/>
                    <a:stretch>
                      <a:fillRect/>
                    </a:stretch>
                  </pic:blipFill>
                  <pic:spPr bwMode="auto">
                    <a:xfrm>
                      <a:off x="0" y="0"/>
                      <a:ext cx="5146721" cy="3164507"/>
                    </a:xfrm>
                    <a:prstGeom prst="rect">
                      <a:avLst/>
                    </a:prstGeom>
                    <a:noFill/>
                    <a:ln w="9525">
                      <a:noFill/>
                      <a:miter lim="800000"/>
                      <a:headEnd/>
                      <a:tailEnd/>
                    </a:ln>
                  </pic:spPr>
                </pic:pic>
              </a:graphicData>
            </a:graphic>
          </wp:inline>
        </w:drawing>
      </w:r>
    </w:p>
    <w:p w:rsidR="00DF6DC4" w:rsidRDefault="00DF6DC4" w:rsidP="00DF6DC4">
      <w:pPr>
        <w:pStyle w:val="Beschriftung"/>
      </w:pPr>
      <w:r>
        <w:t xml:space="preserve">Abbildung </w:t>
      </w:r>
      <w:fldSimple w:instr=" SEQ Abbildung \* ARABIC ">
        <w:r w:rsidR="008A0D4C">
          <w:rPr>
            <w:noProof/>
          </w:rPr>
          <w:t>1</w:t>
        </w:r>
      </w:fldSimple>
      <w:r>
        <w:t>:</w:t>
      </w:r>
      <w:r>
        <w:tab/>
        <w:t>Mittels selektivem Ionenaustausch und Adsorption des Natur-Klinoptilolith-Zeoliths erfolgt Detoxikation</w:t>
      </w:r>
      <w:r w:rsidR="008A0D4C">
        <w:t xml:space="preserve">, </w:t>
      </w:r>
      <w:proofErr w:type="spellStart"/>
      <w:r w:rsidR="008A0D4C">
        <w:t>Antioxidantienwirkung</w:t>
      </w:r>
      <w:proofErr w:type="spellEnd"/>
      <w:r>
        <w:t xml:space="preserve"> und </w:t>
      </w:r>
      <w:proofErr w:type="spellStart"/>
      <w:r>
        <w:t>Mineralienzufuhr</w:t>
      </w:r>
      <w:proofErr w:type="spellEnd"/>
    </w:p>
    <w:p w:rsidR="00AD2532" w:rsidRDefault="00DF6DC4" w:rsidP="00DF6DC4">
      <w:r>
        <w:t>Die Dauereinnahme von Natur-Klinoptilolith-Zeolith bietet einen guten Schutz g</w:t>
      </w:r>
      <w:r>
        <w:t>e</w:t>
      </w:r>
      <w:r>
        <w:t>gen die schleich</w:t>
      </w:r>
      <w:r w:rsidR="00AD2532">
        <w:t>ende Vergiftung</w:t>
      </w:r>
      <w:r>
        <w:t>.</w:t>
      </w:r>
      <w:r w:rsidR="00066A39">
        <w:t xml:space="preserve"> </w:t>
      </w:r>
      <w:r w:rsidR="00AD2532">
        <w:t>Dieser Effekt ist durch zahlreiche Studien sowie Erfahrung in der Praxis belegt.</w:t>
      </w:r>
    </w:p>
    <w:p w:rsidR="00AD2532" w:rsidRDefault="00AD2532" w:rsidP="00DF6DC4">
      <w:r>
        <w:t xml:space="preserve">Zum alltäglichen Leben sollt heute die Detoxhygiene gehören, wobei nach dem heutigen wissenschaftlichen Erkenntnisstand Natur-Klinoptilolith-Zeolith </w:t>
      </w:r>
      <w:r w:rsidR="00066A39">
        <w:t>mehr als ein</w:t>
      </w:r>
      <w:r>
        <w:t xml:space="preserve"> </w:t>
      </w:r>
      <w:proofErr w:type="spellStart"/>
      <w:r>
        <w:t>Detoxhygienikum</w:t>
      </w:r>
      <w:proofErr w:type="spellEnd"/>
      <w:r>
        <w:t xml:space="preserve"> darstellt.</w:t>
      </w:r>
      <w:r w:rsidR="00066A39">
        <w:t xml:space="preserve"> (Abbildung 1)</w:t>
      </w:r>
    </w:p>
    <w:p w:rsidR="00AD2532" w:rsidRPr="00AD2532" w:rsidRDefault="00AD2532" w:rsidP="00DF6DC4">
      <w:pPr>
        <w:rPr>
          <w:b/>
          <w:sz w:val="28"/>
          <w:szCs w:val="28"/>
        </w:rPr>
      </w:pPr>
      <w:r w:rsidRPr="00AD2532">
        <w:rPr>
          <w:b/>
          <w:sz w:val="28"/>
          <w:szCs w:val="28"/>
        </w:rPr>
        <w:t>Was ist Detoxhygiene?</w:t>
      </w:r>
    </w:p>
    <w:p w:rsidR="00DF6DC4" w:rsidRDefault="00DF6DC4" w:rsidP="00DF6DC4">
      <w:r>
        <w:t>Detoxhygiene, die durch die schleichende Vergiftung notwendig geworden ist, spezifiziert die allgemeinen hygienischen Prinzipien auf den allseitigen Schutz g</w:t>
      </w:r>
      <w:r>
        <w:t>e</w:t>
      </w:r>
      <w:r>
        <w:t>gen alle toxisch wirkenden Faktoren, die den Menschen unserer Gegenwart beei</w:t>
      </w:r>
      <w:r>
        <w:t>n</w:t>
      </w:r>
      <w:r>
        <w:t>flussen können.</w:t>
      </w:r>
    </w:p>
    <w:p w:rsidR="00DF6DC4" w:rsidRDefault="00DF6DC4" w:rsidP="00DF6DC4">
      <w:r>
        <w:t>Detoxhygiene bedeutet:</w:t>
      </w:r>
    </w:p>
    <w:p w:rsidR="00DF6DC4" w:rsidRDefault="00DF6DC4" w:rsidP="00DF6DC4">
      <w:pPr>
        <w:numPr>
          <w:ilvl w:val="0"/>
          <w:numId w:val="18"/>
        </w:numPr>
        <w:spacing w:before="0"/>
        <w:ind w:left="714" w:hanging="357"/>
      </w:pPr>
      <w:r>
        <w:t>Aufklärung über die schleichende Vergiftung</w:t>
      </w:r>
    </w:p>
    <w:p w:rsidR="00DF6DC4" w:rsidRDefault="00DF6DC4" w:rsidP="00DF6DC4">
      <w:pPr>
        <w:numPr>
          <w:ilvl w:val="0"/>
          <w:numId w:val="18"/>
        </w:numPr>
        <w:spacing w:before="0"/>
        <w:ind w:left="714" w:hanging="357"/>
      </w:pPr>
      <w:r>
        <w:t>Vermeiden und abwehren von exogenen toxisch wirkenden Faktoren, die</w:t>
      </w:r>
      <w:r w:rsidR="00066A39">
        <w:t xml:space="preserve"> durch Lebensstil zu beeinfluss</w:t>
      </w:r>
      <w:r>
        <w:t>en sind, z. B. Intoxikation durch Dysstress i</w:t>
      </w:r>
      <w:r>
        <w:t>n</w:t>
      </w:r>
      <w:r>
        <w:t>folge von psychosozialen, Lärm- und Elektrosmogstressoren.</w:t>
      </w:r>
    </w:p>
    <w:p w:rsidR="00DF6DC4" w:rsidRDefault="00DF6DC4" w:rsidP="00DF6DC4">
      <w:pPr>
        <w:numPr>
          <w:ilvl w:val="0"/>
          <w:numId w:val="18"/>
        </w:numPr>
        <w:spacing w:before="0"/>
        <w:ind w:left="714" w:hanging="357"/>
      </w:pPr>
      <w:r>
        <w:t>Vermeiden von medikamentösen Massenverordnungen. 1-3 Medikamente ist das Höchste was ein Mensch, vor allem älterer Mensch, vertragen kann.</w:t>
      </w:r>
    </w:p>
    <w:p w:rsidR="00DF6DC4" w:rsidRDefault="00DF6DC4" w:rsidP="00DF6DC4">
      <w:pPr>
        <w:numPr>
          <w:ilvl w:val="0"/>
          <w:numId w:val="18"/>
        </w:numPr>
        <w:spacing w:before="0"/>
        <w:ind w:left="714" w:hanging="357"/>
      </w:pPr>
      <w:r>
        <w:t>Einsatz von Naturstoffen (zur Einnahme), die der Natur des Menschen en</w:t>
      </w:r>
      <w:r>
        <w:t>t</w:t>
      </w:r>
      <w:r>
        <w:t>sprechen und die Fähigkeit besitzen ganzheitlich Gewebe und Zellen zu entgiften und gleichzeitig gut dosiert die notwendigen Mineralien zuzufü</w:t>
      </w:r>
      <w:r>
        <w:t>h</w:t>
      </w:r>
      <w:r>
        <w:t xml:space="preserve">ren. </w:t>
      </w:r>
      <w:r w:rsidRPr="00AD2532">
        <w:rPr>
          <w:b/>
        </w:rPr>
        <w:t>Diese Eigenschaft besitzt zur Zeit nur der Natur-Klinoptilolith-Zeolith und Montmorillonit</w:t>
      </w:r>
      <w:r>
        <w:t>.</w:t>
      </w:r>
    </w:p>
    <w:p w:rsidR="00AD2532" w:rsidRDefault="00AD2532" w:rsidP="00DF6DC4">
      <w:r>
        <w:t>Weitere Informationen über die Wirkung des Natur-Klinoptilolith-Zeoliths sind den nachfolgend angeführten Literaturquellen zu entnehmen.</w:t>
      </w:r>
    </w:p>
    <w:p w:rsidR="00C20788" w:rsidRDefault="00C20788">
      <w:pPr>
        <w:spacing w:before="0"/>
        <w:rPr>
          <w:b/>
          <w:sz w:val="28"/>
          <w:szCs w:val="28"/>
        </w:rPr>
      </w:pPr>
      <w:r>
        <w:rPr>
          <w:b/>
          <w:sz w:val="28"/>
          <w:szCs w:val="28"/>
        </w:rPr>
        <w:br w:type="page"/>
      </w:r>
    </w:p>
    <w:p w:rsidR="00DF6DC4" w:rsidRPr="0059305A" w:rsidRDefault="00DF6DC4" w:rsidP="00DF6DC4">
      <w:pPr>
        <w:rPr>
          <w:b/>
          <w:sz w:val="28"/>
          <w:szCs w:val="28"/>
        </w:rPr>
      </w:pPr>
      <w:r w:rsidRPr="0059305A">
        <w:rPr>
          <w:b/>
          <w:sz w:val="28"/>
          <w:szCs w:val="28"/>
        </w:rPr>
        <w:lastRenderedPageBreak/>
        <w:t>Literatur</w:t>
      </w:r>
    </w:p>
    <w:p w:rsidR="00DF6DC4" w:rsidRDefault="00DF6DC4" w:rsidP="00DF6DC4">
      <w:pPr>
        <w:pStyle w:val="Literatur"/>
        <w:jc w:val="left"/>
      </w:pPr>
      <w:r>
        <w:t>Hecht, K.; E. N. Hecht-</w:t>
      </w:r>
      <w:proofErr w:type="spellStart"/>
      <w:r>
        <w:t>Savoley</w:t>
      </w:r>
      <w:proofErr w:type="spellEnd"/>
      <w:r>
        <w:t xml:space="preserve"> (2005, 2007): </w:t>
      </w:r>
      <w:r>
        <w:rPr>
          <w:i/>
        </w:rPr>
        <w:t>Naturmineralien, Regulation, Gesundheit</w:t>
      </w:r>
      <w:r>
        <w:t xml:space="preserve">. </w:t>
      </w:r>
      <w:proofErr w:type="spellStart"/>
      <w:r>
        <w:t>Schibri</w:t>
      </w:r>
      <w:proofErr w:type="spellEnd"/>
      <w:r>
        <w:t xml:space="preserve">-Verlag, Berlin, </w:t>
      </w:r>
      <w:proofErr w:type="spellStart"/>
      <w:r>
        <w:t>Milow</w:t>
      </w:r>
      <w:proofErr w:type="spellEnd"/>
      <w:r>
        <w:t>, 1. und 2. Auflage</w:t>
      </w:r>
      <w:r>
        <w:br/>
        <w:t>ISBN 3-937895-05-1</w:t>
      </w:r>
    </w:p>
    <w:p w:rsidR="00DF6DC4" w:rsidRDefault="00DF6DC4" w:rsidP="00DF6DC4">
      <w:pPr>
        <w:pStyle w:val="Literatur"/>
        <w:jc w:val="left"/>
      </w:pPr>
      <w:r>
        <w:t>Hecht, K.; E. Hecht-</w:t>
      </w:r>
      <w:proofErr w:type="spellStart"/>
      <w:r>
        <w:t>Savoley</w:t>
      </w:r>
      <w:proofErr w:type="spellEnd"/>
      <w:r>
        <w:t xml:space="preserve"> (2008): </w:t>
      </w:r>
      <w:r>
        <w:rPr>
          <w:i/>
        </w:rPr>
        <w:t>Klinoptilolith-Zeolith</w:t>
      </w:r>
      <w:r>
        <w:t xml:space="preserve"> - </w:t>
      </w:r>
      <w:proofErr w:type="spellStart"/>
      <w:r>
        <w:rPr>
          <w:i/>
        </w:rPr>
        <w:t>Siliziummineralien</w:t>
      </w:r>
      <w:proofErr w:type="spellEnd"/>
      <w:r>
        <w:rPr>
          <w:i/>
        </w:rPr>
        <w:t xml:space="preserve"> und Gesundheit</w:t>
      </w:r>
      <w:r>
        <w:t xml:space="preserve">. </w:t>
      </w:r>
      <w:proofErr w:type="spellStart"/>
      <w:r>
        <w:t>Spurbuch</w:t>
      </w:r>
      <w:proofErr w:type="spellEnd"/>
      <w:r>
        <w:t xml:space="preserve"> Verlag, </w:t>
      </w:r>
      <w:proofErr w:type="spellStart"/>
      <w:r>
        <w:t>Baunach</w:t>
      </w:r>
      <w:proofErr w:type="spellEnd"/>
      <w:r>
        <w:t>; 2. Auflage 2010, 3. Auflage 2011</w:t>
      </w:r>
      <w:r>
        <w:br/>
        <w:t>ISBN 987-3-88778-322-8</w:t>
      </w:r>
    </w:p>
    <w:p w:rsidR="00DF6DC4" w:rsidRDefault="00DF6DC4" w:rsidP="00DF6DC4"/>
    <w:p w:rsidR="00DF6DC4" w:rsidRDefault="00AD2532" w:rsidP="00DF6DC4">
      <w:r>
        <w:t xml:space="preserve">Prof. </w:t>
      </w:r>
      <w:proofErr w:type="spellStart"/>
      <w:r>
        <w:t>em</w:t>
      </w:r>
      <w:proofErr w:type="spellEnd"/>
      <w:r>
        <w:t>. Prof. Dr. med. habil. Karl Hecht</w:t>
      </w:r>
    </w:p>
    <w:p w:rsidR="00AD2532" w:rsidRDefault="00AD2532" w:rsidP="00DF6DC4">
      <w:proofErr w:type="spellStart"/>
      <w:r>
        <w:t>Büxensteinallee</w:t>
      </w:r>
      <w:proofErr w:type="spellEnd"/>
      <w:r>
        <w:t xml:space="preserve"> 25</w:t>
      </w:r>
    </w:p>
    <w:p w:rsidR="00AD2532" w:rsidRDefault="00AD2532" w:rsidP="00DF6DC4">
      <w:r>
        <w:t>12527 Berlin</w:t>
      </w:r>
    </w:p>
    <w:p w:rsidR="00DF6DC4" w:rsidRDefault="00DF6DC4" w:rsidP="00DF6DC4"/>
    <w:sectPr w:rsidR="00DF6DC4" w:rsidSect="00C20788">
      <w:footerReference w:type="default" r:id="rId9"/>
      <w:pgSz w:w="11907" w:h="16840" w:code="9"/>
      <w:pgMar w:top="1418" w:right="1418"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277" w:rsidRDefault="000A5277">
      <w:r>
        <w:separator/>
      </w:r>
    </w:p>
  </w:endnote>
  <w:endnote w:type="continuationSeparator" w:id="0">
    <w:p w:rsidR="000A5277" w:rsidRDefault="000A52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27829"/>
      <w:docPartObj>
        <w:docPartGallery w:val="Page Numbers (Bottom of Page)"/>
        <w:docPartUnique/>
      </w:docPartObj>
    </w:sdtPr>
    <w:sdtContent>
      <w:p w:rsidR="00066A39" w:rsidRDefault="00066A39">
        <w:pPr>
          <w:pStyle w:val="Fuzeile"/>
          <w:jc w:val="right"/>
        </w:pPr>
        <w:fldSimple w:instr=" PAGE   \* MERGEFORMAT ">
          <w:r w:rsidR="00C20788">
            <w:rPr>
              <w:noProof/>
            </w:rPr>
            <w:t>3</w:t>
          </w:r>
        </w:fldSimple>
      </w:p>
    </w:sdtContent>
  </w:sdt>
  <w:p w:rsidR="00066A39" w:rsidRDefault="00066A3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277" w:rsidRDefault="000A5277">
      <w:r>
        <w:separator/>
      </w:r>
    </w:p>
  </w:footnote>
  <w:footnote w:type="continuationSeparator" w:id="0">
    <w:p w:rsidR="000A5277" w:rsidRDefault="000A52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37009D6"/>
    <w:lvl w:ilvl="0">
      <w:start w:val="1"/>
      <w:numFmt w:val="bullet"/>
      <w:pStyle w:val="Aufzhlungszeichen3"/>
      <w:lvlText w:val="-"/>
      <w:lvlJc w:val="left"/>
      <w:pPr>
        <w:tabs>
          <w:tab w:val="num" w:pos="927"/>
        </w:tabs>
        <w:ind w:left="927" w:hanging="360"/>
      </w:pPr>
      <w:rPr>
        <w:rFonts w:hint="default"/>
        <w:sz w:val="16"/>
      </w:rPr>
    </w:lvl>
  </w:abstractNum>
  <w:abstractNum w:abstractNumId="1">
    <w:nsid w:val="FFFFFF83"/>
    <w:multiLevelType w:val="singleLevel"/>
    <w:tmpl w:val="C0AE703C"/>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nsid w:val="01A41BC0"/>
    <w:multiLevelType w:val="hybridMultilevel"/>
    <w:tmpl w:val="83DC2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3D07663"/>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nsid w:val="0C0D7EB4"/>
    <w:multiLevelType w:val="hybridMultilevel"/>
    <w:tmpl w:val="219819BA"/>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
    <w:nsid w:val="0C6C3E5D"/>
    <w:multiLevelType w:val="hybridMultilevel"/>
    <w:tmpl w:val="76422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CDA48B5"/>
    <w:multiLevelType w:val="hybridMultilevel"/>
    <w:tmpl w:val="30B27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3A13523"/>
    <w:multiLevelType w:val="hybridMultilevel"/>
    <w:tmpl w:val="E69A4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2F5423D"/>
    <w:multiLevelType w:val="hybridMultilevel"/>
    <w:tmpl w:val="51582B40"/>
    <w:lvl w:ilvl="0" w:tplc="072ECF62">
      <w:start w:val="1"/>
      <w:numFmt w:val="bullet"/>
      <w:pStyle w:val="FormatvorlageAufzhlungszeichen228ptVor6p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9">
    <w:nsid w:val="2B9C4940"/>
    <w:multiLevelType w:val="hybridMultilevel"/>
    <w:tmpl w:val="E592B0FA"/>
    <w:lvl w:ilvl="0" w:tplc="FCE6BFB4">
      <w:start w:val="1"/>
      <w:numFmt w:val="bullet"/>
      <w:pStyle w:val="Aufzhlung2"/>
      <w:lvlText w:val="-"/>
      <w:lvlJc w:val="left"/>
      <w:pPr>
        <w:tabs>
          <w:tab w:val="num" w:pos="927"/>
        </w:tabs>
        <w:ind w:left="927" w:hanging="360"/>
      </w:pPr>
      <w:rPr>
        <w:rFonts w:ascii="Arial" w:hAnsi="Arial" w:hint="default"/>
        <w:sz w:val="24"/>
        <w:szCs w:val="24"/>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BBD7779"/>
    <w:multiLevelType w:val="hybridMultilevel"/>
    <w:tmpl w:val="7C16E7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0E30239"/>
    <w:multiLevelType w:val="hybridMultilevel"/>
    <w:tmpl w:val="E7B22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19C631D"/>
    <w:multiLevelType w:val="hybridMultilevel"/>
    <w:tmpl w:val="560A3C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9DF6907"/>
    <w:multiLevelType w:val="hybridMultilevel"/>
    <w:tmpl w:val="49C805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B991E52"/>
    <w:multiLevelType w:val="hybridMultilevel"/>
    <w:tmpl w:val="C7AEDB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C013801"/>
    <w:multiLevelType w:val="multilevel"/>
    <w:tmpl w:val="DF3E10CA"/>
    <w:styleLink w:val="FormatvorlageAufgezhlt"/>
    <w:lvl w:ilvl="0">
      <w:start w:val="1"/>
      <w:numFmt w:val="bullet"/>
      <w:lvlText w:val="-"/>
      <w:lvlJc w:val="left"/>
      <w:pPr>
        <w:tabs>
          <w:tab w:val="num" w:pos="927"/>
        </w:tabs>
        <w:ind w:left="927" w:hanging="360"/>
      </w:pPr>
      <w:rPr>
        <w:rFonts w:ascii="Arial" w:hAnsi="Arial" w:hint="default"/>
        <w:sz w:val="24"/>
        <w:szCs w:val="24"/>
      </w:rPr>
    </w:lvl>
    <w:lvl w:ilvl="1">
      <w:start w:val="1"/>
      <w:numFmt w:val="bullet"/>
      <w:lvlText w:val="o"/>
      <w:lvlJc w:val="left"/>
      <w:pPr>
        <w:tabs>
          <w:tab w:val="num" w:pos="1440"/>
        </w:tabs>
        <w:ind w:left="1440" w:hanging="360"/>
      </w:pPr>
      <w:rPr>
        <w:rFonts w:ascii="Courier New" w:hAnsi="Courier New" w:hint="default"/>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7D875D6"/>
    <w:multiLevelType w:val="hybridMultilevel"/>
    <w:tmpl w:val="B71E8B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7AEF08A7"/>
    <w:multiLevelType w:val="hybridMultilevel"/>
    <w:tmpl w:val="252666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15"/>
  </w:num>
  <w:num w:numId="5">
    <w:abstractNumId w:val="12"/>
  </w:num>
  <w:num w:numId="6">
    <w:abstractNumId w:val="13"/>
  </w:num>
  <w:num w:numId="7">
    <w:abstractNumId w:val="1"/>
  </w:num>
  <w:num w:numId="8">
    <w:abstractNumId w:val="3"/>
  </w:num>
  <w:num w:numId="9">
    <w:abstractNumId w:val="2"/>
  </w:num>
  <w:num w:numId="10">
    <w:abstractNumId w:val="7"/>
  </w:num>
  <w:num w:numId="11">
    <w:abstractNumId w:val="11"/>
  </w:num>
  <w:num w:numId="12">
    <w:abstractNumId w:val="17"/>
  </w:num>
  <w:num w:numId="13">
    <w:abstractNumId w:val="5"/>
  </w:num>
  <w:num w:numId="14">
    <w:abstractNumId w:val="4"/>
  </w:num>
  <w:num w:numId="15">
    <w:abstractNumId w:val="14"/>
  </w:num>
  <w:num w:numId="16">
    <w:abstractNumId w:val="10"/>
  </w:num>
  <w:num w:numId="17">
    <w:abstractNumId w:val="6"/>
  </w:num>
  <w:num w:numId="18">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9"/>
  <w:autoHyphenation/>
  <w:hyphenationZone w:val="425"/>
  <w:drawingGridHorizontalSpacing w:val="120"/>
  <w:displayHorizontalDrawingGridEvery w:val="0"/>
  <w:displayVerticalDrawingGridEvery w:val="0"/>
  <w:noPunctuationKerning/>
  <w:characterSpacingControl w:val="doNotCompress"/>
  <w:hdrShapeDefaults>
    <o:shapedefaults v:ext="edit" spidmax="35842"/>
  </w:hdrShapeDefaults>
  <w:footnotePr>
    <w:footnote w:id="-1"/>
    <w:footnote w:id="0"/>
  </w:footnotePr>
  <w:endnotePr>
    <w:endnote w:id="-1"/>
    <w:endnote w:id="0"/>
  </w:endnotePr>
  <w:compat/>
  <w:rsids>
    <w:rsidRoot w:val="009C601F"/>
    <w:rsid w:val="0000560E"/>
    <w:rsid w:val="00037D1B"/>
    <w:rsid w:val="00042403"/>
    <w:rsid w:val="0004559A"/>
    <w:rsid w:val="000515D4"/>
    <w:rsid w:val="00052926"/>
    <w:rsid w:val="000612B6"/>
    <w:rsid w:val="00066A39"/>
    <w:rsid w:val="00082D70"/>
    <w:rsid w:val="000A3448"/>
    <w:rsid w:val="000A3A7B"/>
    <w:rsid w:val="000A5277"/>
    <w:rsid w:val="000B1050"/>
    <w:rsid w:val="000C45EE"/>
    <w:rsid w:val="000C7F15"/>
    <w:rsid w:val="000D46D8"/>
    <w:rsid w:val="000D5E2A"/>
    <w:rsid w:val="000E2FEB"/>
    <w:rsid w:val="000F7DC9"/>
    <w:rsid w:val="00100BA8"/>
    <w:rsid w:val="00102365"/>
    <w:rsid w:val="00104CE5"/>
    <w:rsid w:val="00117D22"/>
    <w:rsid w:val="00120C15"/>
    <w:rsid w:val="00120DCF"/>
    <w:rsid w:val="001317D7"/>
    <w:rsid w:val="00133314"/>
    <w:rsid w:val="00147337"/>
    <w:rsid w:val="001519E5"/>
    <w:rsid w:val="00154478"/>
    <w:rsid w:val="00172642"/>
    <w:rsid w:val="00176B5D"/>
    <w:rsid w:val="001837AE"/>
    <w:rsid w:val="00185395"/>
    <w:rsid w:val="00195E7A"/>
    <w:rsid w:val="001A2C63"/>
    <w:rsid w:val="001B057C"/>
    <w:rsid w:val="001B21B0"/>
    <w:rsid w:val="001D0CCC"/>
    <w:rsid w:val="001D4126"/>
    <w:rsid w:val="001F2D2F"/>
    <w:rsid w:val="001F6154"/>
    <w:rsid w:val="00207185"/>
    <w:rsid w:val="0022389D"/>
    <w:rsid w:val="0022684D"/>
    <w:rsid w:val="00226FA2"/>
    <w:rsid w:val="00242DBD"/>
    <w:rsid w:val="00257381"/>
    <w:rsid w:val="00273658"/>
    <w:rsid w:val="002921BA"/>
    <w:rsid w:val="00292F28"/>
    <w:rsid w:val="00296EA2"/>
    <w:rsid w:val="002A0987"/>
    <w:rsid w:val="002A66C7"/>
    <w:rsid w:val="002B676F"/>
    <w:rsid w:val="002C75FF"/>
    <w:rsid w:val="002D080B"/>
    <w:rsid w:val="002F1444"/>
    <w:rsid w:val="002F6990"/>
    <w:rsid w:val="002F6A6B"/>
    <w:rsid w:val="00300927"/>
    <w:rsid w:val="00305C86"/>
    <w:rsid w:val="00306525"/>
    <w:rsid w:val="00310646"/>
    <w:rsid w:val="00310F04"/>
    <w:rsid w:val="00312459"/>
    <w:rsid w:val="00322189"/>
    <w:rsid w:val="00334219"/>
    <w:rsid w:val="00334D81"/>
    <w:rsid w:val="003411C9"/>
    <w:rsid w:val="00346548"/>
    <w:rsid w:val="00365042"/>
    <w:rsid w:val="00365475"/>
    <w:rsid w:val="003673B3"/>
    <w:rsid w:val="0037644D"/>
    <w:rsid w:val="003826BA"/>
    <w:rsid w:val="00383F60"/>
    <w:rsid w:val="00384E97"/>
    <w:rsid w:val="003856C7"/>
    <w:rsid w:val="00386732"/>
    <w:rsid w:val="00387824"/>
    <w:rsid w:val="00395809"/>
    <w:rsid w:val="003A4DBE"/>
    <w:rsid w:val="003B1E7D"/>
    <w:rsid w:val="003B2AD5"/>
    <w:rsid w:val="003C20B9"/>
    <w:rsid w:val="003C281C"/>
    <w:rsid w:val="003C79B2"/>
    <w:rsid w:val="003E0BD7"/>
    <w:rsid w:val="003E3794"/>
    <w:rsid w:val="003E6774"/>
    <w:rsid w:val="003F0B49"/>
    <w:rsid w:val="003F3C49"/>
    <w:rsid w:val="003F762E"/>
    <w:rsid w:val="00412F51"/>
    <w:rsid w:val="004148AE"/>
    <w:rsid w:val="00423FC4"/>
    <w:rsid w:val="0044392E"/>
    <w:rsid w:val="00446379"/>
    <w:rsid w:val="00447FD9"/>
    <w:rsid w:val="004522FD"/>
    <w:rsid w:val="004529B3"/>
    <w:rsid w:val="004672B4"/>
    <w:rsid w:val="00470836"/>
    <w:rsid w:val="00490FB8"/>
    <w:rsid w:val="004912AA"/>
    <w:rsid w:val="004A2023"/>
    <w:rsid w:val="004A28EB"/>
    <w:rsid w:val="004A51BA"/>
    <w:rsid w:val="004B7703"/>
    <w:rsid w:val="004B7E28"/>
    <w:rsid w:val="004C2F64"/>
    <w:rsid w:val="004F0E8F"/>
    <w:rsid w:val="00531789"/>
    <w:rsid w:val="0054543A"/>
    <w:rsid w:val="00546FFA"/>
    <w:rsid w:val="005506E5"/>
    <w:rsid w:val="00563F95"/>
    <w:rsid w:val="00575235"/>
    <w:rsid w:val="005877D2"/>
    <w:rsid w:val="005902B8"/>
    <w:rsid w:val="005B36F3"/>
    <w:rsid w:val="005B76CA"/>
    <w:rsid w:val="005C77A1"/>
    <w:rsid w:val="005D0F33"/>
    <w:rsid w:val="005D691E"/>
    <w:rsid w:val="005E4ABE"/>
    <w:rsid w:val="005E5B7E"/>
    <w:rsid w:val="005F5483"/>
    <w:rsid w:val="005F7B29"/>
    <w:rsid w:val="006054BA"/>
    <w:rsid w:val="00607DA8"/>
    <w:rsid w:val="00622393"/>
    <w:rsid w:val="00636256"/>
    <w:rsid w:val="00636332"/>
    <w:rsid w:val="00636FB6"/>
    <w:rsid w:val="0064422F"/>
    <w:rsid w:val="00661A09"/>
    <w:rsid w:val="00667383"/>
    <w:rsid w:val="0067358B"/>
    <w:rsid w:val="006737AB"/>
    <w:rsid w:val="006837DD"/>
    <w:rsid w:val="00694051"/>
    <w:rsid w:val="006942D9"/>
    <w:rsid w:val="006A4F2E"/>
    <w:rsid w:val="006B6340"/>
    <w:rsid w:val="006C3ABC"/>
    <w:rsid w:val="006C52F7"/>
    <w:rsid w:val="006D3A68"/>
    <w:rsid w:val="006D41D7"/>
    <w:rsid w:val="006D7545"/>
    <w:rsid w:val="006E2203"/>
    <w:rsid w:val="006E25FA"/>
    <w:rsid w:val="006F53E2"/>
    <w:rsid w:val="006F5DE6"/>
    <w:rsid w:val="00707920"/>
    <w:rsid w:val="007162A4"/>
    <w:rsid w:val="00724ADB"/>
    <w:rsid w:val="00732D90"/>
    <w:rsid w:val="00742F13"/>
    <w:rsid w:val="007451A1"/>
    <w:rsid w:val="00747903"/>
    <w:rsid w:val="007502C2"/>
    <w:rsid w:val="007544AD"/>
    <w:rsid w:val="00756E45"/>
    <w:rsid w:val="00761D87"/>
    <w:rsid w:val="00764137"/>
    <w:rsid w:val="0078026E"/>
    <w:rsid w:val="007B2783"/>
    <w:rsid w:val="007C55FC"/>
    <w:rsid w:val="007C5F36"/>
    <w:rsid w:val="007C6E2C"/>
    <w:rsid w:val="007D2168"/>
    <w:rsid w:val="007E33EA"/>
    <w:rsid w:val="007E5EA1"/>
    <w:rsid w:val="007E6D14"/>
    <w:rsid w:val="007F2790"/>
    <w:rsid w:val="007F3282"/>
    <w:rsid w:val="007F6696"/>
    <w:rsid w:val="008040BE"/>
    <w:rsid w:val="00807DB3"/>
    <w:rsid w:val="00810C40"/>
    <w:rsid w:val="00820D45"/>
    <w:rsid w:val="00826FA2"/>
    <w:rsid w:val="008273B0"/>
    <w:rsid w:val="008445C8"/>
    <w:rsid w:val="008510C6"/>
    <w:rsid w:val="0085680E"/>
    <w:rsid w:val="00860674"/>
    <w:rsid w:val="00865593"/>
    <w:rsid w:val="008670FF"/>
    <w:rsid w:val="00870E98"/>
    <w:rsid w:val="00875D4E"/>
    <w:rsid w:val="0087627E"/>
    <w:rsid w:val="0088726A"/>
    <w:rsid w:val="00887C6F"/>
    <w:rsid w:val="00890989"/>
    <w:rsid w:val="0089210D"/>
    <w:rsid w:val="008A0D4C"/>
    <w:rsid w:val="008A21CB"/>
    <w:rsid w:val="008A3AF0"/>
    <w:rsid w:val="008C1C61"/>
    <w:rsid w:val="008D14B2"/>
    <w:rsid w:val="008D2C16"/>
    <w:rsid w:val="008D57BC"/>
    <w:rsid w:val="008D7B89"/>
    <w:rsid w:val="008E0A09"/>
    <w:rsid w:val="008E3559"/>
    <w:rsid w:val="008E64DD"/>
    <w:rsid w:val="008E6560"/>
    <w:rsid w:val="008E7729"/>
    <w:rsid w:val="008F6541"/>
    <w:rsid w:val="009045B3"/>
    <w:rsid w:val="0090759D"/>
    <w:rsid w:val="00911BA2"/>
    <w:rsid w:val="0091565D"/>
    <w:rsid w:val="00937A23"/>
    <w:rsid w:val="0094282B"/>
    <w:rsid w:val="009431BD"/>
    <w:rsid w:val="00947403"/>
    <w:rsid w:val="009504D9"/>
    <w:rsid w:val="0097079A"/>
    <w:rsid w:val="00971E46"/>
    <w:rsid w:val="00983819"/>
    <w:rsid w:val="00985EC9"/>
    <w:rsid w:val="00987920"/>
    <w:rsid w:val="009A5DA3"/>
    <w:rsid w:val="009B05B5"/>
    <w:rsid w:val="009B0C16"/>
    <w:rsid w:val="009B3C41"/>
    <w:rsid w:val="009C0BA6"/>
    <w:rsid w:val="009C601F"/>
    <w:rsid w:val="009C7C57"/>
    <w:rsid w:val="009D3503"/>
    <w:rsid w:val="009F0781"/>
    <w:rsid w:val="009F5670"/>
    <w:rsid w:val="00A0470A"/>
    <w:rsid w:val="00A0524B"/>
    <w:rsid w:val="00A078E7"/>
    <w:rsid w:val="00A14766"/>
    <w:rsid w:val="00A205DA"/>
    <w:rsid w:val="00A3171D"/>
    <w:rsid w:val="00A40CE4"/>
    <w:rsid w:val="00A420E1"/>
    <w:rsid w:val="00A421B3"/>
    <w:rsid w:val="00A512F5"/>
    <w:rsid w:val="00A53D23"/>
    <w:rsid w:val="00A5524D"/>
    <w:rsid w:val="00A7054F"/>
    <w:rsid w:val="00A708D8"/>
    <w:rsid w:val="00A71406"/>
    <w:rsid w:val="00A73B3D"/>
    <w:rsid w:val="00A7480C"/>
    <w:rsid w:val="00A75E7C"/>
    <w:rsid w:val="00A86ADA"/>
    <w:rsid w:val="00A90F86"/>
    <w:rsid w:val="00A9248B"/>
    <w:rsid w:val="00A932AD"/>
    <w:rsid w:val="00A97E94"/>
    <w:rsid w:val="00AA092C"/>
    <w:rsid w:val="00AB0DAA"/>
    <w:rsid w:val="00AB1940"/>
    <w:rsid w:val="00AB5FA0"/>
    <w:rsid w:val="00AC117F"/>
    <w:rsid w:val="00AD1FD3"/>
    <w:rsid w:val="00AD2532"/>
    <w:rsid w:val="00AD3FBD"/>
    <w:rsid w:val="00AD593D"/>
    <w:rsid w:val="00AD73D3"/>
    <w:rsid w:val="00B051A8"/>
    <w:rsid w:val="00B12A8A"/>
    <w:rsid w:val="00B22E20"/>
    <w:rsid w:val="00B31E86"/>
    <w:rsid w:val="00B32DFE"/>
    <w:rsid w:val="00B40748"/>
    <w:rsid w:val="00B41C55"/>
    <w:rsid w:val="00B41F2F"/>
    <w:rsid w:val="00B45EF1"/>
    <w:rsid w:val="00B47039"/>
    <w:rsid w:val="00B54F4E"/>
    <w:rsid w:val="00B55AA8"/>
    <w:rsid w:val="00B67251"/>
    <w:rsid w:val="00B72DE3"/>
    <w:rsid w:val="00B75F56"/>
    <w:rsid w:val="00B8367F"/>
    <w:rsid w:val="00B83F55"/>
    <w:rsid w:val="00B84AA8"/>
    <w:rsid w:val="00B87C1A"/>
    <w:rsid w:val="00B9522B"/>
    <w:rsid w:val="00B96198"/>
    <w:rsid w:val="00B9619B"/>
    <w:rsid w:val="00BA360A"/>
    <w:rsid w:val="00BA7D80"/>
    <w:rsid w:val="00BB0ABE"/>
    <w:rsid w:val="00BB3C39"/>
    <w:rsid w:val="00BB53B7"/>
    <w:rsid w:val="00BC5D02"/>
    <w:rsid w:val="00BC610F"/>
    <w:rsid w:val="00BD20BE"/>
    <w:rsid w:val="00BD75DB"/>
    <w:rsid w:val="00BE1110"/>
    <w:rsid w:val="00BE5F4A"/>
    <w:rsid w:val="00BF07EF"/>
    <w:rsid w:val="00C004BB"/>
    <w:rsid w:val="00C14E4C"/>
    <w:rsid w:val="00C20788"/>
    <w:rsid w:val="00C21340"/>
    <w:rsid w:val="00C240A1"/>
    <w:rsid w:val="00C25109"/>
    <w:rsid w:val="00C319EE"/>
    <w:rsid w:val="00C3326D"/>
    <w:rsid w:val="00C365E4"/>
    <w:rsid w:val="00C367D7"/>
    <w:rsid w:val="00C46003"/>
    <w:rsid w:val="00C501FE"/>
    <w:rsid w:val="00C5298B"/>
    <w:rsid w:val="00C5393A"/>
    <w:rsid w:val="00C6277D"/>
    <w:rsid w:val="00C70F19"/>
    <w:rsid w:val="00C753FE"/>
    <w:rsid w:val="00C77850"/>
    <w:rsid w:val="00C844DF"/>
    <w:rsid w:val="00C8508A"/>
    <w:rsid w:val="00C853FC"/>
    <w:rsid w:val="00C87761"/>
    <w:rsid w:val="00CA381E"/>
    <w:rsid w:val="00CA6345"/>
    <w:rsid w:val="00CA653A"/>
    <w:rsid w:val="00CA6B7B"/>
    <w:rsid w:val="00CB0ED9"/>
    <w:rsid w:val="00CB3FB9"/>
    <w:rsid w:val="00CB6D55"/>
    <w:rsid w:val="00CC04B4"/>
    <w:rsid w:val="00CC3398"/>
    <w:rsid w:val="00CC66E4"/>
    <w:rsid w:val="00CD6639"/>
    <w:rsid w:val="00D0614C"/>
    <w:rsid w:val="00D110E5"/>
    <w:rsid w:val="00D205B9"/>
    <w:rsid w:val="00D33BCE"/>
    <w:rsid w:val="00D45571"/>
    <w:rsid w:val="00D61621"/>
    <w:rsid w:val="00D61E4B"/>
    <w:rsid w:val="00D65867"/>
    <w:rsid w:val="00D65C97"/>
    <w:rsid w:val="00D669D3"/>
    <w:rsid w:val="00D67C9F"/>
    <w:rsid w:val="00D72997"/>
    <w:rsid w:val="00D75A14"/>
    <w:rsid w:val="00D76816"/>
    <w:rsid w:val="00D82007"/>
    <w:rsid w:val="00D95F21"/>
    <w:rsid w:val="00DB326C"/>
    <w:rsid w:val="00DC75E3"/>
    <w:rsid w:val="00DD700B"/>
    <w:rsid w:val="00DF0BDA"/>
    <w:rsid w:val="00DF3025"/>
    <w:rsid w:val="00DF3338"/>
    <w:rsid w:val="00DF525B"/>
    <w:rsid w:val="00DF6DC4"/>
    <w:rsid w:val="00DF76C8"/>
    <w:rsid w:val="00E0237A"/>
    <w:rsid w:val="00E101E9"/>
    <w:rsid w:val="00E12B70"/>
    <w:rsid w:val="00E17090"/>
    <w:rsid w:val="00E23675"/>
    <w:rsid w:val="00E259A6"/>
    <w:rsid w:val="00E268E3"/>
    <w:rsid w:val="00E313B3"/>
    <w:rsid w:val="00E32214"/>
    <w:rsid w:val="00E3315C"/>
    <w:rsid w:val="00E3348E"/>
    <w:rsid w:val="00E33AA4"/>
    <w:rsid w:val="00E35478"/>
    <w:rsid w:val="00E35566"/>
    <w:rsid w:val="00E4486E"/>
    <w:rsid w:val="00E45F6E"/>
    <w:rsid w:val="00E5043D"/>
    <w:rsid w:val="00E550DB"/>
    <w:rsid w:val="00E67428"/>
    <w:rsid w:val="00E7156E"/>
    <w:rsid w:val="00E7403A"/>
    <w:rsid w:val="00E757C5"/>
    <w:rsid w:val="00E85C98"/>
    <w:rsid w:val="00E91A12"/>
    <w:rsid w:val="00E92084"/>
    <w:rsid w:val="00EA2397"/>
    <w:rsid w:val="00EA2C78"/>
    <w:rsid w:val="00EA4E86"/>
    <w:rsid w:val="00EA56E3"/>
    <w:rsid w:val="00EA7F5B"/>
    <w:rsid w:val="00EC35E8"/>
    <w:rsid w:val="00EC5976"/>
    <w:rsid w:val="00EC61D2"/>
    <w:rsid w:val="00EE314A"/>
    <w:rsid w:val="00EE35D4"/>
    <w:rsid w:val="00EE4A6A"/>
    <w:rsid w:val="00F00563"/>
    <w:rsid w:val="00F05B7A"/>
    <w:rsid w:val="00F13045"/>
    <w:rsid w:val="00F15C3A"/>
    <w:rsid w:val="00F41A67"/>
    <w:rsid w:val="00F5130A"/>
    <w:rsid w:val="00F723E3"/>
    <w:rsid w:val="00F9425B"/>
    <w:rsid w:val="00F94AD8"/>
    <w:rsid w:val="00FA2AB3"/>
    <w:rsid w:val="00FB27B0"/>
    <w:rsid w:val="00FC7B3E"/>
    <w:rsid w:val="00FD4D8B"/>
    <w:rsid w:val="00FD7D62"/>
    <w:rsid w:val="00FE3EFB"/>
    <w:rsid w:val="00FF09B2"/>
    <w:rsid w:val="00FF19B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E2203"/>
    <w:pPr>
      <w:spacing w:before="120"/>
    </w:pPr>
    <w:rPr>
      <w:rFonts w:ascii="Arial" w:hAnsi="Arial"/>
      <w:sz w:val="24"/>
    </w:rPr>
  </w:style>
  <w:style w:type="paragraph" w:styleId="berschrift1">
    <w:name w:val="heading 1"/>
    <w:basedOn w:val="Standard"/>
    <w:next w:val="Standard"/>
    <w:qFormat/>
    <w:rsid w:val="00E35566"/>
    <w:pPr>
      <w:keepNext/>
      <w:numPr>
        <w:numId w:val="8"/>
      </w:numPr>
      <w:spacing w:before="240"/>
      <w:outlineLvl w:val="0"/>
    </w:pPr>
    <w:rPr>
      <w:b/>
      <w:bCs/>
      <w:kern w:val="32"/>
      <w:sz w:val="32"/>
      <w:szCs w:val="32"/>
    </w:rPr>
  </w:style>
  <w:style w:type="paragraph" w:styleId="berschrift2">
    <w:name w:val="heading 2"/>
    <w:basedOn w:val="Standard"/>
    <w:next w:val="Standard"/>
    <w:qFormat/>
    <w:rsid w:val="00E35566"/>
    <w:pPr>
      <w:keepNext/>
      <w:numPr>
        <w:ilvl w:val="1"/>
        <w:numId w:val="8"/>
      </w:numPr>
      <w:spacing w:before="240"/>
      <w:outlineLvl w:val="1"/>
    </w:pPr>
    <w:rPr>
      <w:b/>
      <w:bCs/>
      <w:iCs/>
      <w:sz w:val="28"/>
      <w:szCs w:val="28"/>
    </w:rPr>
  </w:style>
  <w:style w:type="paragraph" w:styleId="berschrift3">
    <w:name w:val="heading 3"/>
    <w:basedOn w:val="Standard"/>
    <w:next w:val="Standard"/>
    <w:qFormat/>
    <w:rsid w:val="00E35566"/>
    <w:pPr>
      <w:keepNext/>
      <w:numPr>
        <w:ilvl w:val="2"/>
        <w:numId w:val="8"/>
      </w:numPr>
      <w:spacing w:before="240"/>
      <w:outlineLvl w:val="2"/>
    </w:pPr>
    <w:rPr>
      <w:b/>
      <w:bCs/>
      <w:szCs w:val="26"/>
    </w:rPr>
  </w:style>
  <w:style w:type="paragraph" w:styleId="berschrift4">
    <w:name w:val="heading 4"/>
    <w:basedOn w:val="Standard"/>
    <w:next w:val="Standard"/>
    <w:qFormat/>
    <w:rsid w:val="00296EA2"/>
    <w:pPr>
      <w:keepNext/>
      <w:numPr>
        <w:ilvl w:val="3"/>
        <w:numId w:val="8"/>
      </w:numPr>
      <w:spacing w:before="240"/>
      <w:outlineLvl w:val="3"/>
    </w:pPr>
    <w:rPr>
      <w:b/>
      <w:bCs/>
      <w:sz w:val="22"/>
      <w:szCs w:val="28"/>
    </w:rPr>
  </w:style>
  <w:style w:type="paragraph" w:styleId="berschrift5">
    <w:name w:val="heading 5"/>
    <w:basedOn w:val="Standard"/>
    <w:next w:val="Standard"/>
    <w:qFormat/>
    <w:rsid w:val="00296EA2"/>
    <w:pPr>
      <w:numPr>
        <w:ilvl w:val="4"/>
        <w:numId w:val="8"/>
      </w:numPr>
      <w:outlineLvl w:val="4"/>
    </w:pPr>
    <w:rPr>
      <w:b/>
      <w:i/>
      <w:sz w:val="22"/>
    </w:rPr>
  </w:style>
  <w:style w:type="paragraph" w:styleId="berschrift6">
    <w:name w:val="heading 6"/>
    <w:basedOn w:val="Standard"/>
    <w:next w:val="Standard"/>
    <w:link w:val="berschrift6Zchn"/>
    <w:semiHidden/>
    <w:unhideWhenUsed/>
    <w:qFormat/>
    <w:rsid w:val="006D7545"/>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6D7545"/>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6D7545"/>
    <w:pPr>
      <w:keepNext/>
      <w:keepLines/>
      <w:numPr>
        <w:ilvl w:val="7"/>
        <w:numId w:val="8"/>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6D7545"/>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next w:val="Standard"/>
    <w:link w:val="KopfzeileZchn"/>
    <w:uiPriority w:val="99"/>
    <w:rsid w:val="00296EA2"/>
    <w:pPr>
      <w:tabs>
        <w:tab w:val="center" w:pos="4819"/>
        <w:tab w:val="right" w:pos="9071"/>
      </w:tabs>
      <w:spacing w:line="360" w:lineRule="atLeast"/>
      <w:jc w:val="both"/>
    </w:pPr>
    <w:rPr>
      <w:rFonts w:ascii="Times New Roman" w:hAnsi="Times New Roman"/>
    </w:rPr>
  </w:style>
  <w:style w:type="paragraph" w:styleId="Aufzhlungszeichen3">
    <w:name w:val="List Bullet 3"/>
    <w:basedOn w:val="Standard"/>
    <w:rsid w:val="00296EA2"/>
    <w:pPr>
      <w:numPr>
        <w:numId w:val="1"/>
      </w:numPr>
      <w:spacing w:before="0"/>
      <w:ind w:left="924" w:hanging="357"/>
    </w:pPr>
  </w:style>
  <w:style w:type="paragraph" w:customStyle="1" w:styleId="Aufzhlungabc12">
    <w:name w:val="Aufzählung_abc12"/>
    <w:basedOn w:val="Standard"/>
    <w:rsid w:val="00C240A1"/>
    <w:pPr>
      <w:spacing w:before="0"/>
    </w:pPr>
  </w:style>
  <w:style w:type="paragraph" w:customStyle="1" w:styleId="Literatur">
    <w:name w:val="Literatur"/>
    <w:basedOn w:val="Standard"/>
    <w:rsid w:val="00296EA2"/>
    <w:pPr>
      <w:ind w:left="567" w:hanging="567"/>
      <w:jc w:val="both"/>
    </w:pPr>
    <w:rPr>
      <w:rFonts w:ascii="Times New Roman" w:hAnsi="Times New Roman"/>
      <w:sz w:val="20"/>
    </w:rPr>
  </w:style>
  <w:style w:type="paragraph" w:styleId="Beschriftung">
    <w:name w:val="caption"/>
    <w:basedOn w:val="Standard"/>
    <w:next w:val="Standard"/>
    <w:qFormat/>
    <w:rsid w:val="00296EA2"/>
    <w:pPr>
      <w:spacing w:after="120"/>
      <w:ind w:left="851" w:hanging="851"/>
    </w:pPr>
    <w:rPr>
      <w:b/>
      <w:bCs/>
      <w:sz w:val="20"/>
    </w:rPr>
  </w:style>
  <w:style w:type="paragraph" w:styleId="Fuzeile">
    <w:name w:val="footer"/>
    <w:basedOn w:val="Standard"/>
    <w:link w:val="FuzeileZchn"/>
    <w:uiPriority w:val="99"/>
    <w:rsid w:val="00296EA2"/>
    <w:pPr>
      <w:tabs>
        <w:tab w:val="center" w:pos="4536"/>
        <w:tab w:val="right" w:pos="9072"/>
      </w:tabs>
    </w:pPr>
  </w:style>
  <w:style w:type="character" w:styleId="Seitenzahl">
    <w:name w:val="page number"/>
    <w:basedOn w:val="Absatz-Standardschriftart"/>
    <w:rsid w:val="00296EA2"/>
  </w:style>
  <w:style w:type="paragraph" w:styleId="Sprechblasentext">
    <w:name w:val="Balloon Text"/>
    <w:basedOn w:val="Standard"/>
    <w:semiHidden/>
    <w:rsid w:val="007F2790"/>
    <w:rPr>
      <w:rFonts w:ascii="Tahoma" w:hAnsi="Tahoma" w:cs="Tahoma"/>
      <w:sz w:val="16"/>
      <w:szCs w:val="16"/>
    </w:rPr>
  </w:style>
  <w:style w:type="paragraph" w:customStyle="1" w:styleId="frei">
    <w:name w:val="frei"/>
    <w:basedOn w:val="Makrotext"/>
    <w:next w:val="Standard"/>
    <w:rsid w:val="00296EA2"/>
    <w:pPr>
      <w:spacing w:before="0"/>
      <w:ind w:left="284"/>
    </w:pPr>
    <w:rPr>
      <w:rFonts w:ascii="Book Antiqua" w:hAnsi="Book Antiqua"/>
      <w:sz w:val="24"/>
    </w:rPr>
  </w:style>
  <w:style w:type="paragraph" w:styleId="Makrotext">
    <w:name w:val="macro"/>
    <w:semiHidden/>
    <w:rsid w:val="00296EA2"/>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ourier New"/>
    </w:rPr>
  </w:style>
  <w:style w:type="paragraph" w:customStyle="1" w:styleId="FormatvorlageAufzhlungszeichen228ptVor6pt">
    <w:name w:val="Formatvorlage Aufzählungszeichen 2 + 28 pt Vor:  6 pt"/>
    <w:basedOn w:val="Standard"/>
    <w:rsid w:val="009B05B5"/>
    <w:pPr>
      <w:numPr>
        <w:numId w:val="3"/>
      </w:numPr>
    </w:pPr>
  </w:style>
  <w:style w:type="paragraph" w:customStyle="1" w:styleId="Aufzhlung2">
    <w:name w:val="Aufzählung 2"/>
    <w:basedOn w:val="Aufzhlungabc12"/>
    <w:rsid w:val="00A75E7C"/>
    <w:pPr>
      <w:numPr>
        <w:numId w:val="2"/>
      </w:numPr>
    </w:pPr>
  </w:style>
  <w:style w:type="numbering" w:customStyle="1" w:styleId="FormatvorlageAufgezhlt">
    <w:name w:val="Formatvorlage Aufgezählt"/>
    <w:basedOn w:val="KeineListe"/>
    <w:rsid w:val="00A75E7C"/>
    <w:pPr>
      <w:numPr>
        <w:numId w:val="4"/>
      </w:numPr>
    </w:pPr>
  </w:style>
  <w:style w:type="table" w:styleId="Tabellengitternetz">
    <w:name w:val="Table Grid"/>
    <w:basedOn w:val="NormaleTabelle"/>
    <w:rsid w:val="004C2F64"/>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63F95"/>
    <w:rPr>
      <w:color w:val="0000FF"/>
      <w:u w:val="single"/>
    </w:rPr>
  </w:style>
  <w:style w:type="paragraph" w:customStyle="1" w:styleId="Tabellenber">
    <w:name w:val="Tabellen_über"/>
    <w:basedOn w:val="Standard"/>
    <w:rsid w:val="00563F95"/>
    <w:pPr>
      <w:overflowPunct w:val="0"/>
      <w:autoSpaceDE w:val="0"/>
      <w:autoSpaceDN w:val="0"/>
      <w:adjustRightInd w:val="0"/>
      <w:spacing w:after="120"/>
      <w:textAlignment w:val="baseline"/>
    </w:pPr>
    <w:rPr>
      <w:b/>
      <w:sz w:val="20"/>
    </w:rPr>
  </w:style>
  <w:style w:type="character" w:customStyle="1" w:styleId="FuzeileZchn">
    <w:name w:val="Fußzeile Zchn"/>
    <w:link w:val="Fuzeile"/>
    <w:uiPriority w:val="99"/>
    <w:rsid w:val="00B84AA8"/>
    <w:rPr>
      <w:rFonts w:ascii="Arial" w:hAnsi="Arial"/>
      <w:sz w:val="24"/>
    </w:rPr>
  </w:style>
  <w:style w:type="character" w:customStyle="1" w:styleId="KopfzeileZchn">
    <w:name w:val="Kopfzeile Zchn"/>
    <w:link w:val="Kopfzeile"/>
    <w:uiPriority w:val="99"/>
    <w:rsid w:val="008E0A09"/>
    <w:rPr>
      <w:sz w:val="24"/>
    </w:rPr>
  </w:style>
  <w:style w:type="paragraph" w:customStyle="1" w:styleId="Tabellentext">
    <w:name w:val="Tabellentext"/>
    <w:basedOn w:val="Standard"/>
    <w:rsid w:val="00322189"/>
    <w:pPr>
      <w:keepNext/>
      <w:overflowPunct w:val="0"/>
      <w:autoSpaceDE w:val="0"/>
      <w:autoSpaceDN w:val="0"/>
      <w:adjustRightInd w:val="0"/>
      <w:spacing w:before="60" w:after="60"/>
      <w:textAlignment w:val="baseline"/>
    </w:pPr>
    <w:rPr>
      <w:sz w:val="20"/>
    </w:rPr>
  </w:style>
  <w:style w:type="paragraph" w:customStyle="1" w:styleId="Bild">
    <w:name w:val="Bild"/>
    <w:basedOn w:val="Standard"/>
    <w:next w:val="Standard"/>
    <w:rsid w:val="00FD4D8B"/>
    <w:pPr>
      <w:overflowPunct w:val="0"/>
      <w:autoSpaceDE w:val="0"/>
      <w:autoSpaceDN w:val="0"/>
      <w:adjustRightInd w:val="0"/>
      <w:spacing w:before="360" w:after="120"/>
      <w:jc w:val="center"/>
      <w:textAlignment w:val="baseline"/>
    </w:pPr>
    <w:rPr>
      <w:sz w:val="20"/>
    </w:rPr>
  </w:style>
  <w:style w:type="paragraph" w:styleId="Listenabsatz">
    <w:name w:val="List Paragraph"/>
    <w:basedOn w:val="Standard"/>
    <w:uiPriority w:val="34"/>
    <w:qFormat/>
    <w:rsid w:val="00FD4D8B"/>
    <w:pPr>
      <w:ind w:left="720"/>
      <w:contextualSpacing/>
    </w:pPr>
  </w:style>
  <w:style w:type="paragraph" w:styleId="Aufzhlungszeichen2">
    <w:name w:val="List Bullet 2"/>
    <w:basedOn w:val="Standard"/>
    <w:rsid w:val="006D7545"/>
    <w:pPr>
      <w:numPr>
        <w:numId w:val="7"/>
      </w:numPr>
      <w:contextualSpacing/>
    </w:pPr>
  </w:style>
  <w:style w:type="character" w:customStyle="1" w:styleId="berschrift6Zchn">
    <w:name w:val="Überschrift 6 Zchn"/>
    <w:basedOn w:val="Absatz-Standardschriftart"/>
    <w:link w:val="berschrift6"/>
    <w:semiHidden/>
    <w:rsid w:val="006D7545"/>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semiHidden/>
    <w:rsid w:val="006D7545"/>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semiHidden/>
    <w:rsid w:val="006D7545"/>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6D7545"/>
    <w:rPr>
      <w:rFonts w:asciiTheme="majorHAnsi" w:eastAsiaTheme="majorEastAsia" w:hAnsiTheme="majorHAnsi" w:cstheme="majorBidi"/>
      <w:i/>
      <w:iCs/>
      <w:color w:val="404040" w:themeColor="text1" w:themeTint="BF"/>
    </w:rPr>
  </w:style>
  <w:style w:type="paragraph" w:customStyle="1" w:styleId="Legende">
    <w:name w:val="Legende"/>
    <w:basedOn w:val="Standard"/>
    <w:next w:val="Standard"/>
    <w:rsid w:val="004A51BA"/>
    <w:pPr>
      <w:widowControl w:val="0"/>
      <w:spacing w:before="0"/>
      <w:ind w:left="1134"/>
    </w:pPr>
    <w:rPr>
      <w:sz w:val="20"/>
    </w:rPr>
  </w:style>
  <w:style w:type="paragraph" w:customStyle="1" w:styleId="berschriftUnterkapitel">
    <w:name w:val="ÜberschriftUnterkapitel"/>
    <w:basedOn w:val="Standard"/>
    <w:next w:val="Standard"/>
    <w:rsid w:val="00875D4E"/>
    <w:rPr>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E2203"/>
    <w:pPr>
      <w:spacing w:before="120"/>
    </w:pPr>
    <w:rPr>
      <w:rFonts w:ascii="Arial" w:hAnsi="Arial"/>
      <w:sz w:val="24"/>
    </w:rPr>
  </w:style>
  <w:style w:type="paragraph" w:styleId="berschrift1">
    <w:name w:val="heading 1"/>
    <w:basedOn w:val="Standard"/>
    <w:next w:val="Standard"/>
    <w:qFormat/>
    <w:rsid w:val="00E35566"/>
    <w:pPr>
      <w:keepNext/>
      <w:numPr>
        <w:numId w:val="41"/>
      </w:numPr>
      <w:spacing w:before="240"/>
      <w:outlineLvl w:val="0"/>
    </w:pPr>
    <w:rPr>
      <w:b/>
      <w:bCs/>
      <w:kern w:val="32"/>
      <w:sz w:val="32"/>
      <w:szCs w:val="32"/>
    </w:rPr>
  </w:style>
  <w:style w:type="paragraph" w:styleId="berschrift2">
    <w:name w:val="heading 2"/>
    <w:basedOn w:val="Standard"/>
    <w:next w:val="Standard"/>
    <w:qFormat/>
    <w:rsid w:val="00E35566"/>
    <w:pPr>
      <w:keepNext/>
      <w:numPr>
        <w:ilvl w:val="1"/>
        <w:numId w:val="41"/>
      </w:numPr>
      <w:spacing w:before="240"/>
      <w:outlineLvl w:val="1"/>
    </w:pPr>
    <w:rPr>
      <w:b/>
      <w:bCs/>
      <w:iCs/>
      <w:sz w:val="28"/>
      <w:szCs w:val="28"/>
    </w:rPr>
  </w:style>
  <w:style w:type="paragraph" w:styleId="berschrift3">
    <w:name w:val="heading 3"/>
    <w:basedOn w:val="Standard"/>
    <w:next w:val="Standard"/>
    <w:qFormat/>
    <w:rsid w:val="00E35566"/>
    <w:pPr>
      <w:keepNext/>
      <w:numPr>
        <w:ilvl w:val="2"/>
        <w:numId w:val="41"/>
      </w:numPr>
      <w:spacing w:before="240"/>
      <w:outlineLvl w:val="2"/>
    </w:pPr>
    <w:rPr>
      <w:b/>
      <w:bCs/>
      <w:szCs w:val="26"/>
    </w:rPr>
  </w:style>
  <w:style w:type="paragraph" w:styleId="berschrift4">
    <w:name w:val="heading 4"/>
    <w:basedOn w:val="Standard"/>
    <w:next w:val="Standard"/>
    <w:qFormat/>
    <w:pPr>
      <w:keepNext/>
      <w:numPr>
        <w:ilvl w:val="3"/>
        <w:numId w:val="41"/>
      </w:numPr>
      <w:spacing w:before="240"/>
      <w:outlineLvl w:val="3"/>
    </w:pPr>
    <w:rPr>
      <w:b/>
      <w:bCs/>
      <w:sz w:val="22"/>
      <w:szCs w:val="28"/>
    </w:rPr>
  </w:style>
  <w:style w:type="paragraph" w:styleId="berschrift5">
    <w:name w:val="heading 5"/>
    <w:basedOn w:val="Standard"/>
    <w:next w:val="Standard"/>
    <w:qFormat/>
    <w:pPr>
      <w:numPr>
        <w:ilvl w:val="4"/>
        <w:numId w:val="41"/>
      </w:numPr>
      <w:outlineLvl w:val="4"/>
    </w:pPr>
    <w:rPr>
      <w:b/>
      <w:i/>
      <w:sz w:val="22"/>
    </w:rPr>
  </w:style>
  <w:style w:type="paragraph" w:styleId="berschrift6">
    <w:name w:val="heading 6"/>
    <w:basedOn w:val="Standard"/>
    <w:next w:val="Standard"/>
    <w:link w:val="berschrift6Zchn"/>
    <w:semiHidden/>
    <w:unhideWhenUsed/>
    <w:qFormat/>
    <w:rsid w:val="006D7545"/>
    <w:pPr>
      <w:keepNext/>
      <w:keepLines/>
      <w:numPr>
        <w:ilvl w:val="5"/>
        <w:numId w:val="4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6D7545"/>
    <w:pPr>
      <w:keepNext/>
      <w:keepLines/>
      <w:numPr>
        <w:ilvl w:val="6"/>
        <w:numId w:val="4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6D7545"/>
    <w:pPr>
      <w:keepNext/>
      <w:keepLines/>
      <w:numPr>
        <w:ilvl w:val="7"/>
        <w:numId w:val="41"/>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6D7545"/>
    <w:pPr>
      <w:keepNext/>
      <w:keepLines/>
      <w:numPr>
        <w:ilvl w:val="8"/>
        <w:numId w:val="41"/>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next w:val="Standard"/>
    <w:link w:val="KopfzeileZchn"/>
    <w:uiPriority w:val="99"/>
    <w:pPr>
      <w:tabs>
        <w:tab w:val="center" w:pos="4819"/>
        <w:tab w:val="right" w:pos="9071"/>
      </w:tabs>
      <w:spacing w:line="360" w:lineRule="atLeast"/>
      <w:jc w:val="both"/>
    </w:pPr>
    <w:rPr>
      <w:rFonts w:ascii="Times New Roman" w:hAnsi="Times New Roman"/>
    </w:rPr>
  </w:style>
  <w:style w:type="paragraph" w:styleId="Aufzhlungszeichen3">
    <w:name w:val="List Bullet 3"/>
    <w:basedOn w:val="Standard"/>
    <w:pPr>
      <w:numPr>
        <w:numId w:val="2"/>
      </w:numPr>
      <w:spacing w:before="0"/>
      <w:ind w:left="924" w:hanging="357"/>
    </w:pPr>
  </w:style>
  <w:style w:type="paragraph" w:customStyle="1" w:styleId="Aufzhlungabc12">
    <w:name w:val="Aufzählung_abc12"/>
    <w:basedOn w:val="Standard"/>
    <w:rsid w:val="00C240A1"/>
    <w:pPr>
      <w:spacing w:before="0"/>
    </w:pPr>
  </w:style>
  <w:style w:type="paragraph" w:customStyle="1" w:styleId="Literatur">
    <w:name w:val="Literatur"/>
    <w:basedOn w:val="Standard"/>
    <w:pPr>
      <w:ind w:left="567" w:hanging="567"/>
      <w:jc w:val="both"/>
    </w:pPr>
    <w:rPr>
      <w:rFonts w:ascii="Times New Roman" w:hAnsi="Times New Roman"/>
      <w:sz w:val="20"/>
    </w:rPr>
  </w:style>
  <w:style w:type="paragraph" w:styleId="Beschriftung">
    <w:name w:val="caption"/>
    <w:basedOn w:val="Standard"/>
    <w:next w:val="Standard"/>
    <w:qFormat/>
    <w:pPr>
      <w:spacing w:after="120"/>
      <w:ind w:left="851" w:hanging="851"/>
    </w:pPr>
    <w:rPr>
      <w:b/>
      <w:bCs/>
      <w:sz w:val="20"/>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7F2790"/>
    <w:rPr>
      <w:rFonts w:ascii="Tahoma" w:hAnsi="Tahoma" w:cs="Tahoma"/>
      <w:sz w:val="16"/>
      <w:szCs w:val="16"/>
    </w:rPr>
  </w:style>
  <w:style w:type="paragraph" w:customStyle="1" w:styleId="frei">
    <w:name w:val="frei"/>
    <w:basedOn w:val="Makrotext"/>
    <w:next w:val="Standard"/>
    <w:pPr>
      <w:spacing w:before="0"/>
      <w:ind w:left="284"/>
    </w:pPr>
    <w:rPr>
      <w:rFonts w:ascii="Book Antiqua" w:hAnsi="Book Antiqua"/>
      <w:sz w:val="24"/>
    </w:r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ourier New"/>
    </w:rPr>
  </w:style>
  <w:style w:type="paragraph" w:customStyle="1" w:styleId="FormatvorlageAufzhlungszeichen228ptVor6pt">
    <w:name w:val="Formatvorlage Aufzählungszeichen 2 + 28 pt Vor:  6 pt"/>
    <w:basedOn w:val="Standard"/>
    <w:rsid w:val="009B05B5"/>
    <w:pPr>
      <w:numPr>
        <w:numId w:val="9"/>
      </w:numPr>
    </w:pPr>
  </w:style>
  <w:style w:type="paragraph" w:customStyle="1" w:styleId="Aufzhlung2">
    <w:name w:val="Aufzählung 2"/>
    <w:basedOn w:val="Aufzhlungabc12"/>
    <w:rsid w:val="00A75E7C"/>
    <w:pPr>
      <w:numPr>
        <w:numId w:val="7"/>
      </w:numPr>
    </w:pPr>
  </w:style>
  <w:style w:type="numbering" w:customStyle="1" w:styleId="FormatvorlageAufgezhlt">
    <w:name w:val="Formatvorlage Aufgezählt"/>
    <w:basedOn w:val="KeineListe"/>
    <w:rsid w:val="00A75E7C"/>
    <w:pPr>
      <w:numPr>
        <w:numId w:val="21"/>
      </w:numPr>
    </w:pPr>
  </w:style>
  <w:style w:type="table" w:styleId="Tabellenraster">
    <w:name w:val="Table Grid"/>
    <w:basedOn w:val="NormaleTabelle"/>
    <w:rsid w:val="004C2F64"/>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63F95"/>
    <w:rPr>
      <w:color w:val="0000FF"/>
      <w:u w:val="single"/>
    </w:rPr>
  </w:style>
  <w:style w:type="paragraph" w:customStyle="1" w:styleId="Tabellenber">
    <w:name w:val="Tabellen_über"/>
    <w:basedOn w:val="Standard"/>
    <w:rsid w:val="00563F95"/>
    <w:pPr>
      <w:overflowPunct w:val="0"/>
      <w:autoSpaceDE w:val="0"/>
      <w:autoSpaceDN w:val="0"/>
      <w:adjustRightInd w:val="0"/>
      <w:spacing w:after="120"/>
      <w:textAlignment w:val="baseline"/>
    </w:pPr>
    <w:rPr>
      <w:b/>
      <w:sz w:val="20"/>
    </w:rPr>
  </w:style>
  <w:style w:type="character" w:customStyle="1" w:styleId="FuzeileZchn">
    <w:name w:val="Fußzeile Zchn"/>
    <w:link w:val="Fuzeile"/>
    <w:uiPriority w:val="99"/>
    <w:rsid w:val="00B84AA8"/>
    <w:rPr>
      <w:rFonts w:ascii="Arial" w:hAnsi="Arial"/>
      <w:sz w:val="24"/>
    </w:rPr>
  </w:style>
  <w:style w:type="character" w:customStyle="1" w:styleId="KopfzeileZchn">
    <w:name w:val="Kopfzeile Zchn"/>
    <w:link w:val="Kopfzeile"/>
    <w:uiPriority w:val="99"/>
    <w:rsid w:val="008E0A09"/>
    <w:rPr>
      <w:sz w:val="24"/>
    </w:rPr>
  </w:style>
  <w:style w:type="paragraph" w:customStyle="1" w:styleId="Tabellentext">
    <w:name w:val="Tabellentext"/>
    <w:basedOn w:val="Standard"/>
    <w:rsid w:val="00322189"/>
    <w:pPr>
      <w:keepNext/>
      <w:overflowPunct w:val="0"/>
      <w:autoSpaceDE w:val="0"/>
      <w:autoSpaceDN w:val="0"/>
      <w:adjustRightInd w:val="0"/>
      <w:spacing w:before="60" w:after="60"/>
      <w:textAlignment w:val="baseline"/>
    </w:pPr>
    <w:rPr>
      <w:sz w:val="20"/>
    </w:rPr>
  </w:style>
  <w:style w:type="paragraph" w:customStyle="1" w:styleId="Bild">
    <w:name w:val="Bild"/>
    <w:basedOn w:val="Standard"/>
    <w:next w:val="Standard"/>
    <w:rsid w:val="00FD4D8B"/>
    <w:pPr>
      <w:overflowPunct w:val="0"/>
      <w:autoSpaceDE w:val="0"/>
      <w:autoSpaceDN w:val="0"/>
      <w:adjustRightInd w:val="0"/>
      <w:spacing w:before="360" w:after="120"/>
      <w:jc w:val="center"/>
      <w:textAlignment w:val="baseline"/>
    </w:pPr>
    <w:rPr>
      <w:sz w:val="20"/>
    </w:rPr>
  </w:style>
  <w:style w:type="paragraph" w:styleId="Listenabsatz">
    <w:name w:val="List Paragraph"/>
    <w:basedOn w:val="Standard"/>
    <w:uiPriority w:val="34"/>
    <w:qFormat/>
    <w:rsid w:val="00FD4D8B"/>
    <w:pPr>
      <w:ind w:left="720"/>
      <w:contextualSpacing/>
    </w:pPr>
  </w:style>
  <w:style w:type="paragraph" w:styleId="Aufzhlungszeichen2">
    <w:name w:val="List Bullet 2"/>
    <w:basedOn w:val="Standard"/>
    <w:rsid w:val="006D7545"/>
    <w:pPr>
      <w:numPr>
        <w:numId w:val="40"/>
      </w:numPr>
      <w:contextualSpacing/>
    </w:pPr>
  </w:style>
  <w:style w:type="character" w:customStyle="1" w:styleId="berschrift6Zchn">
    <w:name w:val="Überschrift 6 Zchn"/>
    <w:basedOn w:val="Absatz-Standardschriftart"/>
    <w:link w:val="berschrift6"/>
    <w:semiHidden/>
    <w:rsid w:val="006D7545"/>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semiHidden/>
    <w:rsid w:val="006D7545"/>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semiHidden/>
    <w:rsid w:val="006D7545"/>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6D7545"/>
    <w:rPr>
      <w:rFonts w:asciiTheme="majorHAnsi" w:eastAsiaTheme="majorEastAsia" w:hAnsiTheme="majorHAnsi" w:cstheme="majorBidi"/>
      <w:i/>
      <w:iCs/>
      <w:color w:val="404040" w:themeColor="text1" w:themeTint="BF"/>
    </w:rPr>
  </w:style>
  <w:style w:type="paragraph" w:customStyle="1" w:styleId="Legende">
    <w:name w:val="Legende"/>
    <w:basedOn w:val="Standard"/>
    <w:next w:val="Standard"/>
    <w:rsid w:val="004A51BA"/>
    <w:pPr>
      <w:widowControl w:val="0"/>
      <w:spacing w:before="0"/>
      <w:ind w:left="1134"/>
    </w:pPr>
    <w:rPr>
      <w:sz w:val="20"/>
    </w:rPr>
  </w:style>
</w:styles>
</file>

<file path=word/webSettings.xml><?xml version="1.0" encoding="utf-8"?>
<w:webSettings xmlns:r="http://schemas.openxmlformats.org/officeDocument/2006/relationships" xmlns:w="http://schemas.openxmlformats.org/wordprocessingml/2006/main">
  <w:divs>
    <w:div w:id="636495352">
      <w:bodyDiv w:val="1"/>
      <w:marLeft w:val="0"/>
      <w:marRight w:val="0"/>
      <w:marTop w:val="0"/>
      <w:marBottom w:val="0"/>
      <w:divBdr>
        <w:top w:val="none" w:sz="0" w:space="0" w:color="auto"/>
        <w:left w:val="none" w:sz="0" w:space="0" w:color="auto"/>
        <w:bottom w:val="none" w:sz="0" w:space="0" w:color="auto"/>
        <w:right w:val="none" w:sz="0" w:space="0" w:color="auto"/>
      </w:divBdr>
    </w:div>
    <w:div w:id="717439470">
      <w:bodyDiv w:val="1"/>
      <w:marLeft w:val="0"/>
      <w:marRight w:val="0"/>
      <w:marTop w:val="0"/>
      <w:marBottom w:val="0"/>
      <w:divBdr>
        <w:top w:val="none" w:sz="0" w:space="0" w:color="auto"/>
        <w:left w:val="none" w:sz="0" w:space="0" w:color="auto"/>
        <w:bottom w:val="none" w:sz="0" w:space="0" w:color="auto"/>
        <w:right w:val="none" w:sz="0" w:space="0" w:color="auto"/>
      </w:divBdr>
    </w:div>
    <w:div w:id="791172074">
      <w:bodyDiv w:val="1"/>
      <w:marLeft w:val="0"/>
      <w:marRight w:val="0"/>
      <w:marTop w:val="0"/>
      <w:marBottom w:val="0"/>
      <w:divBdr>
        <w:top w:val="none" w:sz="0" w:space="0" w:color="auto"/>
        <w:left w:val="none" w:sz="0" w:space="0" w:color="auto"/>
        <w:bottom w:val="none" w:sz="0" w:space="0" w:color="auto"/>
        <w:right w:val="none" w:sz="0" w:space="0" w:color="auto"/>
      </w:divBdr>
    </w:div>
    <w:div w:id="820578858">
      <w:bodyDiv w:val="1"/>
      <w:marLeft w:val="0"/>
      <w:marRight w:val="0"/>
      <w:marTop w:val="0"/>
      <w:marBottom w:val="0"/>
      <w:divBdr>
        <w:top w:val="none" w:sz="0" w:space="0" w:color="auto"/>
        <w:left w:val="none" w:sz="0" w:space="0" w:color="auto"/>
        <w:bottom w:val="none" w:sz="0" w:space="0" w:color="auto"/>
        <w:right w:val="none" w:sz="0" w:space="0" w:color="auto"/>
      </w:divBdr>
    </w:div>
    <w:div w:id="1106999699">
      <w:bodyDiv w:val="1"/>
      <w:marLeft w:val="0"/>
      <w:marRight w:val="0"/>
      <w:marTop w:val="0"/>
      <w:marBottom w:val="0"/>
      <w:divBdr>
        <w:top w:val="none" w:sz="0" w:space="0" w:color="auto"/>
        <w:left w:val="none" w:sz="0" w:space="0" w:color="auto"/>
        <w:bottom w:val="none" w:sz="0" w:space="0" w:color="auto"/>
        <w:right w:val="none" w:sz="0" w:space="0" w:color="auto"/>
      </w:divBdr>
    </w:div>
    <w:div w:id="210148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DA27E-BE59-4B76-BA55-D092C818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7062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1</vt:lpstr>
    </vt:vector>
  </TitlesOfParts>
  <Company>Dell Computer GmbH</Company>
  <LinksUpToDate>false</LinksUpToDate>
  <CharactersWithSpaces>8166</CharactersWithSpaces>
  <SharedDoc>false</SharedDoc>
  <HLinks>
    <vt:vector size="6" baseType="variant">
      <vt:variant>
        <vt:i4>6094959</vt:i4>
      </vt:variant>
      <vt:variant>
        <vt:i4>3</vt:i4>
      </vt:variant>
      <vt:variant>
        <vt:i4>0</vt:i4>
      </vt:variant>
      <vt:variant>
        <vt:i4>5</vt:i4>
      </vt:variant>
      <vt:variant>
        <vt:lpwstr>mailto:hechtka@googlemail.com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Michael Dahmen</dc:creator>
  <cp:lastModifiedBy>Anke Dahmen</cp:lastModifiedBy>
  <cp:revision>4</cp:revision>
  <cp:lastPrinted>2014-01-19T13:19:00Z</cp:lastPrinted>
  <dcterms:created xsi:type="dcterms:W3CDTF">2014-03-16T10:12:00Z</dcterms:created>
  <dcterms:modified xsi:type="dcterms:W3CDTF">2014-03-16T10:32:00Z</dcterms:modified>
</cp:coreProperties>
</file>